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before="140" w:line="245" w:lineRule="auto"/>
        <w:ind w:left="1918" w:hanging="1919"/>
        <w:jc w:val="center"/>
        <w:outlineLvl w:val="0"/>
        <w:rPr>
          <w:rFonts w:hint="eastAsia" w:ascii="新宋体" w:hAnsi="新宋体" w:eastAsia="新宋体" w:cs="新宋体"/>
          <w:spacing w:val="1"/>
          <w:sz w:val="48"/>
          <w:szCs w:val="48"/>
          <w:lang w:eastAsia="zh-CN"/>
        </w:rPr>
      </w:pPr>
      <w:r>
        <w:rPr>
          <w:rFonts w:hint="eastAsia" w:ascii="新宋体" w:hAnsi="新宋体" w:eastAsia="新宋体" w:cs="新宋体"/>
          <w:spacing w:val="1"/>
          <w:sz w:val="48"/>
          <w:szCs w:val="48"/>
          <w:lang w:eastAsia="zh-CN"/>
        </w:rPr>
        <w:t>温县公共安全视频监控维护服务采购项目</w:t>
      </w:r>
    </w:p>
    <w:p>
      <w:pPr>
        <w:spacing w:before="140" w:line="245" w:lineRule="auto"/>
        <w:ind w:left="1918" w:hanging="1919"/>
        <w:jc w:val="center"/>
        <w:outlineLvl w:val="0"/>
        <w:rPr>
          <w:rFonts w:hint="eastAsia" w:ascii="新宋体" w:hAnsi="新宋体" w:eastAsia="新宋体" w:cs="新宋体"/>
          <w:spacing w:val="1"/>
          <w:sz w:val="43"/>
          <w:szCs w:val="43"/>
          <w:lang w:eastAsia="zh-CN"/>
        </w:rPr>
      </w:pPr>
    </w:p>
    <w:p>
      <w:pPr>
        <w:pStyle w:val="6"/>
        <w:spacing w:before="190" w:line="223" w:lineRule="auto"/>
        <w:jc w:val="center"/>
        <w:rPr>
          <w:b/>
          <w:bCs/>
          <w:sz w:val="44"/>
          <w:szCs w:val="44"/>
        </w:rPr>
      </w:pPr>
      <w:bookmarkStart w:id="0" w:name="bookmark1"/>
      <w:bookmarkEnd w:id="0"/>
      <w:r>
        <w:rPr>
          <w:b/>
          <w:bCs/>
          <w:spacing w:val="21"/>
          <w:sz w:val="56"/>
          <w:szCs w:val="56"/>
          <w14:textOutline w14:w="7968" w14:cap="flat" w14:cmpd="sng">
            <w14:solidFill>
              <w14:srgbClr w14:val="000000"/>
            </w14:solidFill>
            <w14:prstDash w14:val="solid"/>
            <w14:miter w14:val="0"/>
          </w14:textOutline>
        </w:rPr>
        <w:t>竞争性磋商文件</w:t>
      </w:r>
    </w:p>
    <w:p>
      <w:pPr>
        <w:spacing w:line="242" w:lineRule="auto"/>
        <w:rPr>
          <w:rFonts w:ascii="Arial"/>
          <w:sz w:val="21"/>
        </w:rPr>
      </w:pPr>
    </w:p>
    <w:p>
      <w:pPr>
        <w:spacing w:line="242" w:lineRule="auto"/>
        <w:rPr>
          <w:rFonts w:ascii="Arial"/>
          <w:sz w:val="21"/>
        </w:rPr>
      </w:pPr>
    </w:p>
    <w:p>
      <w:pPr>
        <w:pStyle w:val="6"/>
        <w:spacing w:before="91" w:line="220" w:lineRule="auto"/>
        <w:ind w:left="2437"/>
        <w:rPr>
          <w:sz w:val="28"/>
          <w:szCs w:val="28"/>
        </w:rPr>
      </w:pPr>
      <w:r>
        <w:rPr>
          <w:spacing w:val="-5"/>
          <w:sz w:val="28"/>
          <w:szCs w:val="28"/>
        </w:rPr>
        <w:t>项目编号：温交易【2023】</w:t>
      </w:r>
      <w:r>
        <w:rPr>
          <w:rFonts w:hint="eastAsia"/>
          <w:spacing w:val="-5"/>
          <w:sz w:val="28"/>
          <w:szCs w:val="28"/>
          <w:lang w:val="en-US" w:eastAsia="zh-CN"/>
        </w:rPr>
        <w:t>102</w:t>
      </w:r>
      <w:r>
        <w:rPr>
          <w:spacing w:val="-5"/>
          <w:sz w:val="28"/>
          <w:szCs w:val="28"/>
        </w:rPr>
        <w:t>号</w:t>
      </w:r>
    </w:p>
    <w:p>
      <w:pPr>
        <w:pStyle w:val="6"/>
        <w:spacing w:before="108" w:line="219" w:lineRule="auto"/>
        <w:ind w:left="2431"/>
        <w:rPr>
          <w:spacing w:val="-4"/>
          <w:sz w:val="28"/>
          <w:szCs w:val="28"/>
        </w:rPr>
      </w:pPr>
      <w:r>
        <w:rPr>
          <w:spacing w:val="-4"/>
          <w:sz w:val="28"/>
          <w:szCs w:val="28"/>
        </w:rPr>
        <w:t>采购编号：温政采【2023】</w:t>
      </w:r>
      <w:r>
        <w:rPr>
          <w:rFonts w:hint="eastAsia"/>
          <w:spacing w:val="-4"/>
          <w:sz w:val="28"/>
          <w:szCs w:val="28"/>
          <w:lang w:val="en-US" w:eastAsia="zh-CN"/>
        </w:rPr>
        <w:t>11-120</w:t>
      </w:r>
      <w:r>
        <w:rPr>
          <w:spacing w:val="-4"/>
          <w:sz w:val="28"/>
          <w:szCs w:val="28"/>
        </w:rPr>
        <w:t>号</w:t>
      </w:r>
    </w:p>
    <w:p>
      <w:pPr>
        <w:pStyle w:val="6"/>
        <w:spacing w:before="108" w:line="219" w:lineRule="auto"/>
        <w:ind w:left="2431"/>
        <w:rPr>
          <w:spacing w:val="-4"/>
          <w:sz w:val="28"/>
          <w:szCs w:val="28"/>
        </w:rPr>
      </w:pPr>
    </w:p>
    <w:p>
      <w:pPr>
        <w:pStyle w:val="6"/>
        <w:spacing w:before="108" w:line="219" w:lineRule="auto"/>
        <w:ind w:left="2431"/>
        <w:rPr>
          <w:spacing w:val="-4"/>
          <w:sz w:val="28"/>
          <w:szCs w:val="28"/>
        </w:rPr>
      </w:pPr>
      <w:r>
        <w:rPr>
          <w:rFonts w:ascii="宋体" w:hAnsi="宋体" w:cs="宋体"/>
          <w:szCs w:val="32"/>
        </w:rPr>
        <w:drawing>
          <wp:anchor distT="0" distB="0" distL="114300" distR="114300" simplePos="0" relativeHeight="251691008" behindDoc="0" locked="0" layoutInCell="1" allowOverlap="1">
            <wp:simplePos x="0" y="0"/>
            <wp:positionH relativeFrom="column">
              <wp:posOffset>1548130</wp:posOffset>
            </wp:positionH>
            <wp:positionV relativeFrom="paragraph">
              <wp:posOffset>250825</wp:posOffset>
            </wp:positionV>
            <wp:extent cx="2418080" cy="2465070"/>
            <wp:effectExtent l="0" t="0" r="1270" b="11430"/>
            <wp:wrapNone/>
            <wp:docPr id="1" name="图片 1" descr="微信图片_2020050708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507082816"/>
                    <pic:cNvPicPr>
                      <a:picLocks noChangeAspect="1"/>
                    </pic:cNvPicPr>
                  </pic:nvPicPr>
                  <pic:blipFill>
                    <a:blip r:embed="rId73"/>
                    <a:srcRect l="10349" t="18448" r="13887" b="26950"/>
                    <a:stretch>
                      <a:fillRect/>
                    </a:stretch>
                  </pic:blipFill>
                  <pic:spPr>
                    <a:xfrm>
                      <a:off x="0" y="0"/>
                      <a:ext cx="2418080" cy="2465070"/>
                    </a:xfrm>
                    <a:prstGeom prst="rect">
                      <a:avLst/>
                    </a:prstGeom>
                    <a:noFill/>
                    <a:ln>
                      <a:noFill/>
                    </a:ln>
                  </pic:spPr>
                </pic:pic>
              </a:graphicData>
            </a:graphic>
          </wp:anchor>
        </w:drawing>
      </w:r>
    </w:p>
    <w:p>
      <w:pPr>
        <w:pStyle w:val="6"/>
        <w:spacing w:before="108" w:line="219" w:lineRule="auto"/>
        <w:ind w:left="2431"/>
        <w:rPr>
          <w:spacing w:val="-4"/>
          <w:sz w:val="28"/>
          <w:szCs w:val="28"/>
        </w:rPr>
      </w:pPr>
    </w:p>
    <w:p>
      <w:pPr>
        <w:pStyle w:val="6"/>
        <w:spacing w:before="108" w:line="219" w:lineRule="auto"/>
        <w:ind w:left="2431"/>
        <w:rPr>
          <w:spacing w:val="-4"/>
          <w:sz w:val="28"/>
          <w:szCs w:val="28"/>
        </w:rPr>
      </w:pPr>
    </w:p>
    <w:p>
      <w:pPr>
        <w:pStyle w:val="6"/>
        <w:spacing w:before="108" w:line="219" w:lineRule="auto"/>
        <w:ind w:left="2431"/>
        <w:rPr>
          <w:spacing w:val="-4"/>
          <w:sz w:val="28"/>
          <w:szCs w:val="28"/>
        </w:rPr>
      </w:pPr>
    </w:p>
    <w:p>
      <w:pPr>
        <w:pStyle w:val="6"/>
        <w:spacing w:before="108" w:line="219" w:lineRule="auto"/>
        <w:ind w:left="2431"/>
        <w:rPr>
          <w:spacing w:val="-4"/>
          <w:sz w:val="28"/>
          <w:szCs w:val="28"/>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7" w:lineRule="auto"/>
        <w:rPr>
          <w:rFonts w:ascii="Arial"/>
          <w:sz w:val="21"/>
        </w:rPr>
      </w:pPr>
    </w:p>
    <w:p>
      <w:pPr>
        <w:pStyle w:val="6"/>
        <w:spacing w:before="101" w:line="224" w:lineRule="auto"/>
        <w:ind w:left="1276"/>
        <w:rPr>
          <w:rFonts w:hint="eastAsia" w:eastAsia="宋体"/>
          <w:lang w:eastAsia="zh-CN"/>
        </w:rPr>
      </w:pPr>
      <w:r>
        <w:rPr>
          <w:spacing w:val="-2"/>
          <w14:textOutline w14:w="5791" w14:cap="flat" w14:cmpd="sng">
            <w14:solidFill>
              <w14:srgbClr w14:val="000000"/>
            </w14:solidFill>
            <w14:prstDash w14:val="solid"/>
            <w14:miter w14:val="0"/>
          </w14:textOutline>
        </w:rPr>
        <w:t>采</w:t>
      </w:r>
      <w:r>
        <w:rPr>
          <w:spacing w:val="-2"/>
        </w:rPr>
        <w:t xml:space="preserve">   </w:t>
      </w:r>
      <w:r>
        <w:rPr>
          <w:spacing w:val="-2"/>
          <w14:textOutline w14:w="5791" w14:cap="flat" w14:cmpd="sng">
            <w14:solidFill>
              <w14:srgbClr w14:val="000000"/>
            </w14:solidFill>
            <w14:prstDash w14:val="solid"/>
            <w14:miter w14:val="0"/>
          </w14:textOutline>
        </w:rPr>
        <w:t>购</w:t>
      </w:r>
      <w:r>
        <w:rPr>
          <w:spacing w:val="19"/>
        </w:rPr>
        <w:t xml:space="preserve">  </w:t>
      </w:r>
      <w:r>
        <w:rPr>
          <w:spacing w:val="-2"/>
          <w14:textOutline w14:w="5791" w14:cap="flat" w14:cmpd="sng">
            <w14:solidFill>
              <w14:srgbClr w14:val="000000"/>
            </w14:solidFill>
            <w14:prstDash w14:val="solid"/>
            <w14:miter w14:val="0"/>
          </w14:textOutline>
        </w:rPr>
        <w:t>人：</w:t>
      </w:r>
      <w:r>
        <w:rPr>
          <w:spacing w:val="-2"/>
        </w:rPr>
        <w:t xml:space="preserve"> </w:t>
      </w:r>
      <w:r>
        <w:rPr>
          <w:rFonts w:hint="eastAsia"/>
          <w:spacing w:val="-2"/>
          <w:lang w:eastAsia="zh-CN"/>
          <w14:textOutline w14:w="5791" w14:cap="flat" w14:cmpd="sng">
            <w14:solidFill>
              <w14:srgbClr w14:val="000000"/>
            </w14:solidFill>
            <w14:prstDash w14:val="solid"/>
            <w14:miter w14:val="0"/>
          </w14:textOutline>
        </w:rPr>
        <w:t>温县公安局</w:t>
      </w:r>
    </w:p>
    <w:p>
      <w:pPr>
        <w:pStyle w:val="6"/>
        <w:spacing w:before="248" w:line="224" w:lineRule="auto"/>
        <w:ind w:left="1170"/>
        <w:rPr>
          <w:rFonts w:hint="eastAsia" w:eastAsia="宋体"/>
          <w:lang w:eastAsia="zh-CN"/>
        </w:rPr>
      </w:pPr>
      <w:r>
        <w:rPr>
          <w:spacing w:val="-1"/>
          <w14:textOutline w14:w="5791" w14:cap="flat" w14:cmpd="sng">
            <w14:solidFill>
              <w14:srgbClr w14:val="000000"/>
            </w14:solidFill>
            <w14:prstDash w14:val="solid"/>
            <w14:miter w14:val="0"/>
          </w14:textOutline>
        </w:rPr>
        <w:t>采购代理机构：</w:t>
      </w:r>
      <w:r>
        <w:rPr>
          <w:spacing w:val="89"/>
        </w:rPr>
        <w:t xml:space="preserve"> </w:t>
      </w:r>
      <w:r>
        <w:rPr>
          <w:rFonts w:hint="eastAsia"/>
          <w:spacing w:val="-1"/>
          <w:lang w:eastAsia="zh-CN"/>
          <w14:textOutline w14:w="5791" w14:cap="flat" w14:cmpd="sng">
            <w14:solidFill>
              <w14:srgbClr w14:val="000000"/>
            </w14:solidFill>
            <w14:prstDash w14:val="solid"/>
            <w14:miter w14:val="0"/>
          </w14:textOutline>
        </w:rPr>
        <w:t>河南汇裕工程项目管理有限公司</w:t>
      </w:r>
    </w:p>
    <w:p>
      <w:pPr>
        <w:pStyle w:val="6"/>
        <w:spacing w:before="248" w:line="225" w:lineRule="auto"/>
        <w:ind w:left="1226"/>
      </w:pPr>
      <w:r>
        <w:rPr>
          <w:spacing w:val="2"/>
          <w14:textOutline w14:w="5791" w14:cap="flat" w14:cmpd="sng">
            <w14:solidFill>
              <w14:srgbClr w14:val="000000"/>
            </w14:solidFill>
            <w14:prstDash w14:val="solid"/>
            <w14:miter w14:val="0"/>
          </w14:textOutline>
        </w:rPr>
        <w:t>日</w:t>
      </w:r>
      <w:r>
        <w:rPr>
          <w:spacing w:val="8"/>
        </w:rPr>
        <w:t xml:space="preserve">        </w:t>
      </w:r>
      <w:r>
        <w:rPr>
          <w:spacing w:val="2"/>
          <w14:textOutline w14:w="5791" w14:cap="flat" w14:cmpd="sng">
            <w14:solidFill>
              <w14:srgbClr w14:val="000000"/>
            </w14:solidFill>
            <w14:prstDash w14:val="solid"/>
            <w14:miter w14:val="0"/>
          </w14:textOutline>
        </w:rPr>
        <w:t>期：二〇二三年</w:t>
      </w:r>
      <w:r>
        <w:rPr>
          <w:rFonts w:hint="eastAsia"/>
          <w:spacing w:val="2"/>
          <w:lang w:eastAsia="zh-CN"/>
          <w14:textOutline w14:w="5791" w14:cap="flat" w14:cmpd="sng">
            <w14:solidFill>
              <w14:srgbClr w14:val="000000"/>
            </w14:solidFill>
            <w14:prstDash w14:val="solid"/>
            <w14:miter w14:val="0"/>
          </w14:textOutline>
        </w:rPr>
        <w:t>十一</w:t>
      </w:r>
      <w:r>
        <w:rPr>
          <w:spacing w:val="2"/>
          <w14:textOutline w14:w="5791" w14:cap="flat" w14:cmpd="sng">
            <w14:solidFill>
              <w14:srgbClr w14:val="000000"/>
            </w14:solidFill>
            <w14:prstDash w14:val="solid"/>
            <w14:miter w14:val="0"/>
          </w14:textOutline>
        </w:rPr>
        <w:t>月</w:t>
      </w:r>
    </w:p>
    <w:p>
      <w:pPr>
        <w:spacing w:line="225" w:lineRule="auto"/>
        <w:sectPr>
          <w:pgSz w:w="11907" w:h="16841"/>
          <w:pgMar w:top="1431" w:right="1420" w:bottom="0" w:left="1435" w:header="0" w:footer="0" w:gutter="0"/>
          <w:cols w:space="720" w:num="1"/>
        </w:sectPr>
      </w:pPr>
    </w:p>
    <w:p>
      <w:pPr>
        <w:pStyle w:val="6"/>
        <w:spacing w:before="159" w:line="224" w:lineRule="auto"/>
        <w:ind w:left="2933"/>
      </w:pPr>
      <w:r>
        <w:rPr>
          <w:spacing w:val="9"/>
          <w14:textOutline w14:w="5791" w14:cap="flat" w14:cmpd="sng">
            <w14:solidFill>
              <w14:srgbClr w14:val="000000"/>
            </w14:solidFill>
            <w14:prstDash w14:val="solid"/>
            <w14:miter w14:val="0"/>
          </w14:textOutline>
        </w:rPr>
        <w:t>政府采购合同融资政策</w:t>
      </w:r>
    </w:p>
    <w:p>
      <w:pPr>
        <w:spacing w:line="246" w:lineRule="auto"/>
        <w:rPr>
          <w:rFonts w:ascii="Arial"/>
          <w:sz w:val="21"/>
        </w:rPr>
      </w:pPr>
    </w:p>
    <w:p>
      <w:pPr>
        <w:pStyle w:val="6"/>
        <w:spacing w:before="68" w:line="440" w:lineRule="auto"/>
        <w:ind w:left="7" w:right="3" w:firstLine="417"/>
        <w:rPr>
          <w:sz w:val="21"/>
          <w:szCs w:val="21"/>
        </w:rPr>
      </w:pPr>
      <w:r>
        <w:rPr>
          <w:spacing w:val="-3"/>
          <w:sz w:val="21"/>
          <w:szCs w:val="21"/>
        </w:rPr>
        <w:t>为充分发挥政府采购合同资金支付有保障的优势，</w:t>
      </w:r>
      <w:r>
        <w:rPr>
          <w:spacing w:val="52"/>
          <w:sz w:val="21"/>
          <w:szCs w:val="21"/>
        </w:rPr>
        <w:t xml:space="preserve"> </w:t>
      </w:r>
      <w:r>
        <w:rPr>
          <w:spacing w:val="-3"/>
          <w:sz w:val="21"/>
          <w:szCs w:val="21"/>
        </w:rPr>
        <w:t>进一步优化我县营</w:t>
      </w:r>
      <w:r>
        <w:rPr>
          <w:spacing w:val="-4"/>
          <w:sz w:val="21"/>
          <w:szCs w:val="21"/>
        </w:rPr>
        <w:t>商环境，针对中小微企业</w:t>
      </w:r>
      <w:r>
        <w:rPr>
          <w:sz w:val="21"/>
          <w:szCs w:val="21"/>
        </w:rPr>
        <w:t xml:space="preserve"> </w:t>
      </w:r>
      <w:r>
        <w:rPr>
          <w:spacing w:val="1"/>
          <w:sz w:val="21"/>
          <w:szCs w:val="21"/>
        </w:rPr>
        <w:t>融资难、融资贵问题，焦作市财政局联合有关部门推出了以政府采购</w:t>
      </w:r>
      <w:r>
        <w:rPr>
          <w:sz w:val="21"/>
          <w:szCs w:val="21"/>
        </w:rPr>
        <w:t>合同预期支付能力为信用的融</w:t>
      </w:r>
    </w:p>
    <w:p>
      <w:pPr>
        <w:pStyle w:val="6"/>
        <w:spacing w:line="221" w:lineRule="auto"/>
        <w:ind w:left="11"/>
        <w:rPr>
          <w:sz w:val="21"/>
          <w:szCs w:val="21"/>
        </w:rPr>
      </w:pPr>
      <w:r>
        <w:rPr>
          <w:spacing w:val="-4"/>
          <w:sz w:val="21"/>
          <w:szCs w:val="21"/>
        </w:rPr>
        <w:t>资政策。</w:t>
      </w:r>
    </w:p>
    <w:p>
      <w:pPr>
        <w:pStyle w:val="6"/>
        <w:spacing w:before="247" w:line="440" w:lineRule="auto"/>
        <w:ind w:left="23" w:right="14" w:firstLine="398"/>
        <w:rPr>
          <w:sz w:val="21"/>
          <w:szCs w:val="21"/>
        </w:rPr>
      </w:pPr>
      <w:r>
        <w:rPr>
          <w:spacing w:val="1"/>
          <w:sz w:val="21"/>
          <w:szCs w:val="21"/>
        </w:rPr>
        <w:t>政府采购合同融资，是指参与政府采购并中标（成交）</w:t>
      </w:r>
      <w:r>
        <w:rPr>
          <w:sz w:val="21"/>
          <w:szCs w:val="21"/>
        </w:rPr>
        <w:t xml:space="preserve">的中小微企业供应商，凭借政府采购合 </w:t>
      </w:r>
      <w:r>
        <w:rPr>
          <w:spacing w:val="-5"/>
          <w:sz w:val="21"/>
          <w:szCs w:val="21"/>
        </w:rPr>
        <w:t>同向开展融资业务的服务机构申请融资贷款，融资服务机构以信贷政策为基础提供无抵押、免</w:t>
      </w:r>
      <w:r>
        <w:rPr>
          <w:spacing w:val="-6"/>
          <w:sz w:val="21"/>
          <w:szCs w:val="21"/>
        </w:rPr>
        <w:t>担保、</w:t>
      </w:r>
    </w:p>
    <w:p>
      <w:pPr>
        <w:pStyle w:val="6"/>
        <w:spacing w:line="220" w:lineRule="auto"/>
        <w:ind w:left="1"/>
        <w:rPr>
          <w:sz w:val="21"/>
          <w:szCs w:val="21"/>
        </w:rPr>
      </w:pPr>
      <w:r>
        <w:rPr>
          <w:spacing w:val="-3"/>
          <w:sz w:val="21"/>
          <w:szCs w:val="21"/>
        </w:rPr>
        <w:t>低利率的融资产品。</w:t>
      </w:r>
    </w:p>
    <w:p>
      <w:pPr>
        <w:pStyle w:val="6"/>
        <w:spacing w:before="249" w:line="440" w:lineRule="auto"/>
        <w:ind w:firstLine="421"/>
        <w:rPr>
          <w:sz w:val="21"/>
          <w:szCs w:val="21"/>
        </w:rPr>
      </w:pPr>
      <w:r>
        <w:rPr>
          <w:sz w:val="21"/>
          <w:szCs w:val="21"/>
        </w:rPr>
        <w:t>政府采购项目中标（成交）的供应商，有融资意向的，可</w:t>
      </w:r>
      <w:r>
        <w:rPr>
          <w:spacing w:val="-1"/>
          <w:sz w:val="21"/>
          <w:szCs w:val="21"/>
        </w:rPr>
        <w:t>登陆“焦作市政府采购网”（网址：</w:t>
      </w:r>
      <w:r>
        <w:rPr>
          <w:sz w:val="21"/>
          <w:szCs w:val="21"/>
        </w:rPr>
        <w:t xml:space="preserve"> </w:t>
      </w:r>
      <w:r>
        <w:rPr>
          <w:spacing w:val="-4"/>
          <w:sz w:val="21"/>
          <w:szCs w:val="21"/>
        </w:rPr>
        <w:t>http：/jiaozuo.hngp.gov.cn)的政府采购合同融</w:t>
      </w:r>
      <w:r>
        <w:rPr>
          <w:spacing w:val="-5"/>
          <w:sz w:val="21"/>
          <w:szCs w:val="21"/>
        </w:rPr>
        <w:t>资平台， 查看各融资服务机构的融资产品，</w:t>
      </w:r>
      <w:r>
        <w:rPr>
          <w:spacing w:val="-23"/>
          <w:sz w:val="21"/>
          <w:szCs w:val="21"/>
        </w:rPr>
        <w:t xml:space="preserve"> </w:t>
      </w:r>
      <w:r>
        <w:rPr>
          <w:spacing w:val="-5"/>
          <w:sz w:val="21"/>
          <w:szCs w:val="21"/>
        </w:rPr>
        <w:t>同时可</w:t>
      </w:r>
    </w:p>
    <w:p>
      <w:pPr>
        <w:pStyle w:val="6"/>
        <w:spacing w:before="1" w:line="219" w:lineRule="auto"/>
        <w:ind w:left="1"/>
        <w:rPr>
          <w:sz w:val="21"/>
          <w:szCs w:val="21"/>
        </w:rPr>
      </w:pPr>
      <w:r>
        <w:rPr>
          <w:spacing w:val="-3"/>
          <w:sz w:val="21"/>
          <w:szCs w:val="21"/>
        </w:rPr>
        <w:t>在线向融资服务机构申请贷款， 融资服务机构按照程序向您提供便捷、高效、优惠的贷款服务。</w:t>
      </w:r>
    </w:p>
    <w:p>
      <w:pPr>
        <w:spacing w:line="219" w:lineRule="auto"/>
        <w:rPr>
          <w:sz w:val="21"/>
          <w:szCs w:val="21"/>
        </w:rPr>
        <w:sectPr>
          <w:pgSz w:w="11907" w:h="16839"/>
          <w:pgMar w:top="1431" w:right="1412" w:bottom="0" w:left="1422" w:header="0" w:footer="0" w:gutter="0"/>
          <w:cols w:space="720" w:num="1"/>
        </w:sectPr>
      </w:pPr>
    </w:p>
    <w:p>
      <w:pPr>
        <w:spacing w:line="257" w:lineRule="auto"/>
        <w:rPr>
          <w:rFonts w:ascii="Arial"/>
          <w:sz w:val="21"/>
        </w:rPr>
      </w:pPr>
    </w:p>
    <w:p>
      <w:pPr>
        <w:spacing w:line="257" w:lineRule="auto"/>
        <w:rPr>
          <w:rFonts w:ascii="Arial"/>
          <w:sz w:val="21"/>
        </w:rPr>
      </w:pPr>
    </w:p>
    <w:p>
      <w:pPr>
        <w:spacing w:line="257" w:lineRule="auto"/>
        <w:rPr>
          <w:rFonts w:ascii="Arial"/>
          <w:sz w:val="21"/>
        </w:rPr>
      </w:pPr>
    </w:p>
    <w:sdt>
      <w:sdtPr>
        <w:rPr>
          <w:rFonts w:ascii="宋体" w:hAnsi="宋体" w:eastAsia="宋体" w:cs="宋体"/>
          <w:sz w:val="30"/>
          <w:szCs w:val="30"/>
        </w:rPr>
        <w:id w:val="1"/>
        <w:docPartObj>
          <w:docPartGallery w:val="Table of Contents"/>
          <w:docPartUnique/>
        </w:docPartObj>
      </w:sdtPr>
      <w:sdtEndPr>
        <w:rPr>
          <w:rFonts w:ascii="Calibri" w:hAnsi="Calibri" w:eastAsia="Calibri" w:cs="Calibri"/>
          <w:sz w:val="21"/>
          <w:szCs w:val="21"/>
        </w:rPr>
      </w:sdtEndPr>
      <w:sdtContent>
        <w:p>
          <w:pPr>
            <w:pStyle w:val="6"/>
            <w:spacing w:before="97" w:line="200" w:lineRule="auto"/>
            <w:ind w:left="4183"/>
            <w:rPr>
              <w:sz w:val="30"/>
              <w:szCs w:val="30"/>
            </w:rPr>
          </w:pPr>
          <w:r>
            <w:rPr>
              <w:spacing w:val="-35"/>
              <w:sz w:val="30"/>
              <w:szCs w:val="30"/>
              <w14:textOutline w14:w="5442" w14:cap="flat" w14:cmpd="sng">
                <w14:solidFill>
                  <w14:srgbClr w14:val="000000"/>
                </w14:solidFill>
                <w14:prstDash w14:val="solid"/>
                <w14:miter w14:val="0"/>
              </w14:textOutline>
            </w:rPr>
            <w:t>目</w:t>
          </w:r>
          <w:r>
            <w:rPr>
              <w:spacing w:val="7"/>
              <w:sz w:val="30"/>
              <w:szCs w:val="30"/>
            </w:rPr>
            <w:t xml:space="preserve">  </w:t>
          </w:r>
          <w:r>
            <w:rPr>
              <w:spacing w:val="-35"/>
              <w:sz w:val="30"/>
              <w:szCs w:val="30"/>
              <w14:textOutline w14:w="5442" w14:cap="flat" w14:cmpd="sng">
                <w14:solidFill>
                  <w14:srgbClr w14:val="000000"/>
                </w14:solidFill>
                <w14:prstDash w14:val="solid"/>
                <w14:miter w14:val="0"/>
              </w14:textOutline>
            </w:rPr>
            <w:t>录</w:t>
          </w:r>
        </w:p>
        <w:p>
          <w:pPr>
            <w:tabs>
              <w:tab w:val="right" w:leader="dot" w:pos="9102"/>
            </w:tabs>
            <w:spacing w:before="50" w:line="186" w:lineRule="auto"/>
            <w:ind w:left="37"/>
            <w:rPr>
              <w:rFonts w:ascii="Calibri" w:hAnsi="Calibri" w:eastAsia="Calibri" w:cs="Calibri"/>
              <w:sz w:val="21"/>
              <w:szCs w:val="21"/>
            </w:rPr>
          </w:pPr>
          <w:r>
            <w:fldChar w:fldCharType="begin"/>
          </w:r>
          <w:r>
            <w:instrText xml:space="preserve"> HYPERLINK \l "bookmark1" </w:instrText>
          </w:r>
          <w:r>
            <w:fldChar w:fldCharType="separate"/>
          </w:r>
          <w:r>
            <w:rPr>
              <w:rFonts w:hint="eastAsia" w:ascii="新宋体" w:hAnsi="新宋体" w:eastAsia="新宋体" w:cs="新宋体"/>
              <w:sz w:val="21"/>
              <w:szCs w:val="21"/>
              <w:lang w:eastAsia="zh-CN"/>
            </w:rPr>
            <w:t>温县公共安全视频监控维护服务采购项目</w:t>
          </w:r>
          <w:r>
            <w:rPr>
              <w:rFonts w:ascii="新宋体" w:hAnsi="新宋体" w:eastAsia="新宋体" w:cs="新宋体"/>
              <w:spacing w:val="-46"/>
              <w:sz w:val="21"/>
              <w:szCs w:val="21"/>
            </w:rPr>
            <w:t xml:space="preserve"> </w:t>
          </w:r>
          <w:r>
            <w:rPr>
              <w:rFonts w:ascii="新宋体" w:hAnsi="新宋体" w:eastAsia="新宋体" w:cs="新宋体"/>
              <w:sz w:val="21"/>
              <w:szCs w:val="21"/>
            </w:rPr>
            <w:tab/>
          </w:r>
          <w:r>
            <w:rPr>
              <w:rFonts w:ascii="Calibri" w:hAnsi="Calibri" w:eastAsia="Calibri" w:cs="Calibri"/>
              <w:spacing w:val="22"/>
              <w:w w:val="111"/>
              <w:sz w:val="21"/>
              <w:szCs w:val="21"/>
            </w:rPr>
            <w:t>1</w:t>
          </w:r>
          <w:r>
            <w:rPr>
              <w:rFonts w:ascii="Calibri" w:hAnsi="Calibri" w:eastAsia="Calibri" w:cs="Calibri"/>
              <w:spacing w:val="22"/>
              <w:w w:val="111"/>
              <w:sz w:val="21"/>
              <w:szCs w:val="21"/>
            </w:rPr>
            <w:fldChar w:fldCharType="end"/>
          </w:r>
        </w:p>
        <w:p>
          <w:pPr>
            <w:pStyle w:val="6"/>
            <w:tabs>
              <w:tab w:val="right" w:leader="dot" w:pos="9102"/>
            </w:tabs>
            <w:spacing w:before="100" w:line="186" w:lineRule="auto"/>
            <w:ind w:left="37"/>
            <w:rPr>
              <w:rFonts w:ascii="Calibri" w:hAnsi="Calibri" w:eastAsia="Calibri" w:cs="Calibri"/>
              <w:sz w:val="21"/>
              <w:szCs w:val="21"/>
            </w:rPr>
          </w:pPr>
          <w:r>
            <w:fldChar w:fldCharType="begin"/>
          </w:r>
          <w:r>
            <w:instrText xml:space="preserve"> HYPERLINK \l "bookmark2" </w:instrText>
          </w:r>
          <w:r>
            <w:fldChar w:fldCharType="separate"/>
          </w:r>
          <w:r>
            <w:rPr>
              <w:spacing w:val="-1"/>
              <w:sz w:val="21"/>
              <w:szCs w:val="21"/>
            </w:rPr>
            <w:t>第一章  竞争性磋商公告</w:t>
          </w:r>
          <w:r>
            <w:rPr>
              <w:sz w:val="21"/>
              <w:szCs w:val="21"/>
            </w:rPr>
            <w:tab/>
          </w:r>
          <w:r>
            <w:rPr>
              <w:rFonts w:ascii="Calibri" w:hAnsi="Calibri" w:eastAsia="Calibri" w:cs="Calibri"/>
              <w:spacing w:val="23"/>
              <w:w w:val="111"/>
              <w:sz w:val="21"/>
              <w:szCs w:val="21"/>
            </w:rPr>
            <w:t>2</w:t>
          </w:r>
          <w:r>
            <w:rPr>
              <w:rFonts w:ascii="Calibri" w:hAnsi="Calibri" w:eastAsia="Calibri" w:cs="Calibri"/>
              <w:spacing w:val="23"/>
              <w:w w:val="111"/>
              <w:sz w:val="21"/>
              <w:szCs w:val="21"/>
            </w:rPr>
            <w:fldChar w:fldCharType="end"/>
          </w:r>
        </w:p>
        <w:p>
          <w:pPr>
            <w:pStyle w:val="6"/>
            <w:tabs>
              <w:tab w:val="right" w:leader="dot" w:pos="9102"/>
            </w:tabs>
            <w:spacing w:before="100" w:line="186" w:lineRule="auto"/>
            <w:ind w:left="457"/>
            <w:rPr>
              <w:rFonts w:ascii="Calibri" w:hAnsi="Calibri" w:eastAsia="Calibri" w:cs="Calibri"/>
              <w:sz w:val="21"/>
              <w:szCs w:val="21"/>
            </w:rPr>
          </w:pPr>
          <w:r>
            <w:fldChar w:fldCharType="begin"/>
          </w:r>
          <w:r>
            <w:instrText xml:space="preserve"> HYPERLINK \l "bookmark3" </w:instrText>
          </w:r>
          <w:r>
            <w:fldChar w:fldCharType="separate"/>
          </w:r>
          <w:r>
            <w:rPr>
              <w:spacing w:val="-1"/>
              <w:sz w:val="21"/>
              <w:szCs w:val="21"/>
            </w:rPr>
            <w:t>第二章 供应商须知</w:t>
          </w:r>
          <w:r>
            <w:rPr>
              <w:sz w:val="21"/>
              <w:szCs w:val="21"/>
            </w:rPr>
            <w:tab/>
          </w:r>
          <w:r>
            <w:rPr>
              <w:rFonts w:ascii="Calibri" w:hAnsi="Calibri" w:eastAsia="Calibri" w:cs="Calibri"/>
              <w:spacing w:val="20"/>
              <w:w w:val="114"/>
              <w:sz w:val="21"/>
              <w:szCs w:val="21"/>
            </w:rPr>
            <w:t>5</w:t>
          </w:r>
          <w:r>
            <w:rPr>
              <w:rFonts w:ascii="Calibri" w:hAnsi="Calibri" w:eastAsia="Calibri" w:cs="Calibri"/>
              <w:spacing w:val="20"/>
              <w:w w:val="114"/>
              <w:sz w:val="21"/>
              <w:szCs w:val="21"/>
            </w:rPr>
            <w:fldChar w:fldCharType="end"/>
          </w:r>
        </w:p>
        <w:p>
          <w:pPr>
            <w:pStyle w:val="6"/>
            <w:tabs>
              <w:tab w:val="right" w:leader="dot" w:pos="9102"/>
            </w:tabs>
            <w:spacing w:before="100" w:line="186" w:lineRule="auto"/>
            <w:ind w:left="457"/>
            <w:rPr>
              <w:rFonts w:ascii="Calibri" w:hAnsi="Calibri" w:eastAsia="Calibri" w:cs="Calibri"/>
              <w:sz w:val="21"/>
              <w:szCs w:val="21"/>
            </w:rPr>
          </w:pPr>
          <w:r>
            <w:fldChar w:fldCharType="begin"/>
          </w:r>
          <w:r>
            <w:instrText xml:space="preserve"> HYPERLINK \l "bookmark4" </w:instrText>
          </w:r>
          <w:r>
            <w:fldChar w:fldCharType="separate"/>
          </w:r>
          <w:r>
            <w:rPr>
              <w:spacing w:val="-1"/>
              <w:sz w:val="21"/>
              <w:szCs w:val="21"/>
            </w:rPr>
            <w:t>供应商须知前附表</w:t>
          </w:r>
          <w:r>
            <w:rPr>
              <w:sz w:val="21"/>
              <w:szCs w:val="21"/>
            </w:rPr>
            <w:tab/>
          </w:r>
          <w:r>
            <w:rPr>
              <w:rFonts w:ascii="Calibri" w:hAnsi="Calibri" w:eastAsia="Calibri" w:cs="Calibri"/>
              <w:spacing w:val="20"/>
              <w:w w:val="113"/>
              <w:sz w:val="21"/>
              <w:szCs w:val="21"/>
            </w:rPr>
            <w:t>5</w:t>
          </w:r>
          <w:r>
            <w:rPr>
              <w:rFonts w:ascii="Calibri" w:hAnsi="Calibri" w:eastAsia="Calibri" w:cs="Calibri"/>
              <w:spacing w:val="20"/>
              <w:w w:val="113"/>
              <w:sz w:val="21"/>
              <w:szCs w:val="21"/>
            </w:rPr>
            <w:fldChar w:fldCharType="end"/>
          </w:r>
        </w:p>
        <w:p>
          <w:pPr>
            <w:pStyle w:val="6"/>
            <w:tabs>
              <w:tab w:val="right" w:leader="dot" w:pos="9102"/>
            </w:tabs>
            <w:spacing w:before="100" w:line="186" w:lineRule="auto"/>
            <w:ind w:left="472"/>
            <w:rPr>
              <w:rFonts w:ascii="Calibri" w:hAnsi="Calibri" w:eastAsia="Calibri" w:cs="Calibri"/>
              <w:sz w:val="21"/>
              <w:szCs w:val="21"/>
            </w:rPr>
          </w:pPr>
          <w:r>
            <w:fldChar w:fldCharType="begin"/>
          </w:r>
          <w:r>
            <w:instrText xml:space="preserve"> HYPERLINK \l "bookmark5" </w:instrText>
          </w:r>
          <w:r>
            <w:fldChar w:fldCharType="separate"/>
          </w:r>
          <w:r>
            <w:rPr>
              <w:spacing w:val="-10"/>
              <w:sz w:val="21"/>
              <w:szCs w:val="21"/>
            </w:rPr>
            <w:t>1.</w:t>
          </w:r>
          <w:r>
            <w:rPr>
              <w:spacing w:val="16"/>
              <w:sz w:val="21"/>
              <w:szCs w:val="21"/>
            </w:rPr>
            <w:t xml:space="preserve"> </w:t>
          </w:r>
          <w:r>
            <w:rPr>
              <w:spacing w:val="-10"/>
              <w:sz w:val="21"/>
              <w:szCs w:val="21"/>
            </w:rPr>
            <w:t>总则</w:t>
          </w:r>
          <w:r>
            <w:rPr>
              <w:sz w:val="21"/>
              <w:szCs w:val="21"/>
            </w:rPr>
            <w:tab/>
          </w:r>
          <w:r>
            <w:rPr>
              <w:rFonts w:ascii="Calibri" w:hAnsi="Calibri" w:eastAsia="Calibri" w:cs="Calibri"/>
              <w:spacing w:val="17"/>
              <w:w w:val="116"/>
              <w:sz w:val="21"/>
              <w:szCs w:val="21"/>
            </w:rPr>
            <w:t>9</w:t>
          </w:r>
          <w:r>
            <w:rPr>
              <w:rFonts w:ascii="Calibri" w:hAnsi="Calibri" w:eastAsia="Calibri" w:cs="Calibri"/>
              <w:spacing w:val="17"/>
              <w:w w:val="116"/>
              <w:sz w:val="21"/>
              <w:szCs w:val="21"/>
            </w:rPr>
            <w:fldChar w:fldCharType="end"/>
          </w:r>
        </w:p>
        <w:p>
          <w:pPr>
            <w:pStyle w:val="6"/>
            <w:tabs>
              <w:tab w:val="right" w:leader="dot" w:pos="9102"/>
            </w:tabs>
            <w:spacing w:before="101" w:line="186" w:lineRule="auto"/>
            <w:ind w:left="459"/>
            <w:rPr>
              <w:rFonts w:ascii="Calibri" w:hAnsi="Calibri" w:eastAsia="Calibri" w:cs="Calibri"/>
              <w:sz w:val="21"/>
              <w:szCs w:val="21"/>
            </w:rPr>
          </w:pPr>
          <w:r>
            <w:fldChar w:fldCharType="begin"/>
          </w:r>
          <w:r>
            <w:instrText xml:space="preserve"> HYPERLINK \l "bookmark6" </w:instrText>
          </w:r>
          <w:r>
            <w:fldChar w:fldCharType="separate"/>
          </w:r>
          <w:r>
            <w:rPr>
              <w:spacing w:val="-2"/>
              <w:sz w:val="21"/>
              <w:szCs w:val="21"/>
            </w:rPr>
            <w:t>2.磋商文件</w:t>
          </w:r>
          <w:r>
            <w:rPr>
              <w:sz w:val="21"/>
              <w:szCs w:val="21"/>
            </w:rPr>
            <w:tab/>
          </w:r>
          <w:r>
            <w:rPr>
              <w:rFonts w:ascii="Calibri" w:hAnsi="Calibri" w:eastAsia="Calibri" w:cs="Calibri"/>
              <w:spacing w:val="16"/>
              <w:sz w:val="21"/>
              <w:szCs w:val="21"/>
            </w:rPr>
            <w:t>10</w:t>
          </w:r>
          <w:r>
            <w:rPr>
              <w:rFonts w:ascii="Calibri" w:hAnsi="Calibri" w:eastAsia="Calibri" w:cs="Calibri"/>
              <w:spacing w:val="16"/>
              <w:sz w:val="21"/>
              <w:szCs w:val="21"/>
            </w:rPr>
            <w:fldChar w:fldCharType="end"/>
          </w:r>
        </w:p>
        <w:p>
          <w:pPr>
            <w:pStyle w:val="6"/>
            <w:tabs>
              <w:tab w:val="right" w:leader="dot" w:pos="9102"/>
            </w:tabs>
            <w:spacing w:before="100" w:line="186" w:lineRule="auto"/>
            <w:ind w:left="461"/>
            <w:rPr>
              <w:rFonts w:ascii="Calibri" w:hAnsi="Calibri" w:eastAsia="Calibri" w:cs="Calibri"/>
              <w:sz w:val="21"/>
              <w:szCs w:val="21"/>
            </w:rPr>
          </w:pPr>
          <w:r>
            <w:fldChar w:fldCharType="begin"/>
          </w:r>
          <w:r>
            <w:instrText xml:space="preserve"> HYPERLINK \l "bookmark7" </w:instrText>
          </w:r>
          <w:r>
            <w:fldChar w:fldCharType="separate"/>
          </w:r>
          <w:r>
            <w:rPr>
              <w:spacing w:val="-2"/>
              <w:sz w:val="21"/>
              <w:szCs w:val="21"/>
            </w:rPr>
            <w:t>3.响应文件</w:t>
          </w:r>
          <w:r>
            <w:rPr>
              <w:sz w:val="21"/>
              <w:szCs w:val="21"/>
            </w:rPr>
            <w:tab/>
          </w:r>
          <w:r>
            <w:rPr>
              <w:rFonts w:ascii="Calibri" w:hAnsi="Calibri" w:eastAsia="Calibri" w:cs="Calibri"/>
              <w:spacing w:val="16"/>
              <w:sz w:val="21"/>
              <w:szCs w:val="21"/>
            </w:rPr>
            <w:t>11</w:t>
          </w:r>
          <w:r>
            <w:rPr>
              <w:rFonts w:ascii="Calibri" w:hAnsi="Calibri" w:eastAsia="Calibri" w:cs="Calibri"/>
              <w:spacing w:val="16"/>
              <w:sz w:val="21"/>
              <w:szCs w:val="21"/>
            </w:rPr>
            <w:fldChar w:fldCharType="end"/>
          </w:r>
        </w:p>
        <w:p>
          <w:pPr>
            <w:pStyle w:val="6"/>
            <w:tabs>
              <w:tab w:val="right" w:leader="dot" w:pos="9102"/>
            </w:tabs>
            <w:spacing w:before="101" w:line="186" w:lineRule="auto"/>
            <w:ind w:left="456"/>
            <w:rPr>
              <w:rFonts w:ascii="Calibri" w:hAnsi="Calibri" w:eastAsia="Calibri" w:cs="Calibri"/>
              <w:sz w:val="21"/>
              <w:szCs w:val="21"/>
            </w:rPr>
          </w:pPr>
          <w:r>
            <w:fldChar w:fldCharType="begin"/>
          </w:r>
          <w:r>
            <w:instrText xml:space="preserve"> HYPERLINK \l "bookmark8" </w:instrText>
          </w:r>
          <w:r>
            <w:fldChar w:fldCharType="separate"/>
          </w:r>
          <w:r>
            <w:rPr>
              <w:spacing w:val="-7"/>
              <w:sz w:val="21"/>
              <w:szCs w:val="21"/>
            </w:rPr>
            <w:t>4.</w:t>
          </w:r>
          <w:r>
            <w:rPr>
              <w:spacing w:val="21"/>
              <w:sz w:val="21"/>
              <w:szCs w:val="21"/>
            </w:rPr>
            <w:t xml:space="preserve"> </w:t>
          </w:r>
          <w:r>
            <w:rPr>
              <w:spacing w:val="-7"/>
              <w:sz w:val="21"/>
              <w:szCs w:val="21"/>
            </w:rPr>
            <w:t>响应</w:t>
          </w:r>
          <w:r>
            <w:rPr>
              <w:sz w:val="21"/>
              <w:szCs w:val="21"/>
            </w:rPr>
            <w:tab/>
          </w:r>
          <w:r>
            <w:rPr>
              <w:rFonts w:ascii="Calibri" w:hAnsi="Calibri" w:eastAsia="Calibri" w:cs="Calibri"/>
              <w:spacing w:val="16"/>
              <w:sz w:val="21"/>
              <w:szCs w:val="21"/>
            </w:rPr>
            <w:t>12</w:t>
          </w:r>
          <w:r>
            <w:rPr>
              <w:rFonts w:ascii="Calibri" w:hAnsi="Calibri" w:eastAsia="Calibri" w:cs="Calibri"/>
              <w:spacing w:val="16"/>
              <w:sz w:val="21"/>
              <w:szCs w:val="21"/>
            </w:rPr>
            <w:fldChar w:fldCharType="end"/>
          </w:r>
        </w:p>
        <w:p>
          <w:pPr>
            <w:pStyle w:val="6"/>
            <w:tabs>
              <w:tab w:val="right" w:leader="dot" w:pos="9102"/>
            </w:tabs>
            <w:spacing w:before="100" w:line="186" w:lineRule="auto"/>
            <w:ind w:left="461"/>
            <w:rPr>
              <w:rFonts w:ascii="Calibri" w:hAnsi="Calibri" w:eastAsia="Calibri" w:cs="Calibri"/>
              <w:sz w:val="21"/>
              <w:szCs w:val="21"/>
            </w:rPr>
          </w:pPr>
          <w:r>
            <w:fldChar w:fldCharType="begin"/>
          </w:r>
          <w:r>
            <w:instrText xml:space="preserve"> HYPERLINK \l "bookmark9" </w:instrText>
          </w:r>
          <w:r>
            <w:fldChar w:fldCharType="separate"/>
          </w:r>
          <w:r>
            <w:rPr>
              <w:spacing w:val="-2"/>
              <w:sz w:val="21"/>
              <w:szCs w:val="21"/>
            </w:rPr>
            <w:t>5. 磋商开始</w:t>
          </w:r>
          <w:r>
            <w:rPr>
              <w:sz w:val="21"/>
              <w:szCs w:val="21"/>
            </w:rPr>
            <w:tab/>
          </w:r>
          <w:r>
            <w:rPr>
              <w:rFonts w:ascii="Calibri" w:hAnsi="Calibri" w:eastAsia="Calibri" w:cs="Calibri"/>
              <w:spacing w:val="16"/>
              <w:sz w:val="21"/>
              <w:szCs w:val="21"/>
            </w:rPr>
            <w:t>13</w:t>
          </w:r>
          <w:r>
            <w:rPr>
              <w:rFonts w:ascii="Calibri" w:hAnsi="Calibri" w:eastAsia="Calibri" w:cs="Calibri"/>
              <w:spacing w:val="16"/>
              <w:sz w:val="21"/>
              <w:szCs w:val="21"/>
            </w:rPr>
            <w:fldChar w:fldCharType="end"/>
          </w:r>
        </w:p>
        <w:p>
          <w:pPr>
            <w:pStyle w:val="6"/>
            <w:tabs>
              <w:tab w:val="right" w:leader="dot" w:pos="9102"/>
            </w:tabs>
            <w:spacing w:before="101" w:line="186" w:lineRule="auto"/>
            <w:ind w:left="458"/>
            <w:rPr>
              <w:rFonts w:ascii="Calibri" w:hAnsi="Calibri" w:eastAsia="Calibri" w:cs="Calibri"/>
              <w:sz w:val="21"/>
              <w:szCs w:val="21"/>
            </w:rPr>
          </w:pPr>
          <w:r>
            <w:fldChar w:fldCharType="begin"/>
          </w:r>
          <w:r>
            <w:instrText xml:space="preserve"> HYPERLINK \l "bookmark10" </w:instrText>
          </w:r>
          <w:r>
            <w:fldChar w:fldCharType="separate"/>
          </w:r>
          <w:r>
            <w:rPr>
              <w:spacing w:val="-5"/>
              <w:sz w:val="21"/>
              <w:szCs w:val="21"/>
            </w:rPr>
            <w:t>6.</w:t>
          </w:r>
          <w:r>
            <w:rPr>
              <w:spacing w:val="10"/>
              <w:sz w:val="21"/>
              <w:szCs w:val="21"/>
            </w:rPr>
            <w:t xml:space="preserve"> </w:t>
          </w:r>
          <w:r>
            <w:rPr>
              <w:spacing w:val="-5"/>
              <w:sz w:val="21"/>
              <w:szCs w:val="21"/>
            </w:rPr>
            <w:t>磋商</w:t>
          </w:r>
          <w:r>
            <w:rPr>
              <w:sz w:val="21"/>
              <w:szCs w:val="21"/>
            </w:rPr>
            <w:tab/>
          </w:r>
          <w:r>
            <w:rPr>
              <w:rFonts w:ascii="Calibri" w:hAnsi="Calibri" w:eastAsia="Calibri" w:cs="Calibri"/>
              <w:spacing w:val="16"/>
              <w:sz w:val="21"/>
              <w:szCs w:val="21"/>
            </w:rPr>
            <w:t>14</w:t>
          </w:r>
          <w:r>
            <w:rPr>
              <w:rFonts w:ascii="Calibri" w:hAnsi="Calibri" w:eastAsia="Calibri" w:cs="Calibri"/>
              <w:spacing w:val="16"/>
              <w:sz w:val="21"/>
              <w:szCs w:val="21"/>
            </w:rPr>
            <w:fldChar w:fldCharType="end"/>
          </w:r>
        </w:p>
        <w:p>
          <w:pPr>
            <w:pStyle w:val="6"/>
            <w:tabs>
              <w:tab w:val="right" w:leader="dot" w:pos="9102"/>
            </w:tabs>
            <w:spacing w:before="101" w:line="186" w:lineRule="auto"/>
            <w:ind w:left="42"/>
            <w:rPr>
              <w:rFonts w:ascii="Calibri" w:hAnsi="Calibri" w:eastAsia="Calibri" w:cs="Calibri"/>
              <w:sz w:val="21"/>
              <w:szCs w:val="21"/>
            </w:rPr>
          </w:pPr>
          <w:r>
            <w:fldChar w:fldCharType="begin"/>
          </w:r>
          <w:r>
            <w:instrText xml:space="preserve"> HYPERLINK \l "bookmark11" </w:instrText>
          </w:r>
          <w:r>
            <w:fldChar w:fldCharType="separate"/>
          </w:r>
          <w:r>
            <w:rPr>
              <w:spacing w:val="-2"/>
              <w:sz w:val="21"/>
              <w:szCs w:val="21"/>
            </w:rPr>
            <w:t>7.合同授予</w:t>
          </w:r>
          <w:r>
            <w:rPr>
              <w:sz w:val="21"/>
              <w:szCs w:val="21"/>
            </w:rPr>
            <w:tab/>
          </w:r>
          <w:r>
            <w:rPr>
              <w:rFonts w:ascii="Calibri" w:hAnsi="Calibri" w:eastAsia="Calibri" w:cs="Calibri"/>
              <w:spacing w:val="16"/>
              <w:sz w:val="21"/>
              <w:szCs w:val="21"/>
            </w:rPr>
            <w:t>14</w:t>
          </w:r>
          <w:r>
            <w:rPr>
              <w:rFonts w:ascii="Calibri" w:hAnsi="Calibri" w:eastAsia="Calibri" w:cs="Calibri"/>
              <w:spacing w:val="16"/>
              <w:sz w:val="21"/>
              <w:szCs w:val="21"/>
            </w:rPr>
            <w:fldChar w:fldCharType="end"/>
          </w:r>
        </w:p>
        <w:p>
          <w:pPr>
            <w:pStyle w:val="6"/>
            <w:tabs>
              <w:tab w:val="right" w:leader="dot" w:pos="9102"/>
            </w:tabs>
            <w:spacing w:before="100" w:line="186" w:lineRule="auto"/>
            <w:ind w:left="457"/>
            <w:rPr>
              <w:rFonts w:ascii="Calibri" w:hAnsi="Calibri" w:eastAsia="Calibri" w:cs="Calibri"/>
              <w:sz w:val="21"/>
              <w:szCs w:val="21"/>
            </w:rPr>
          </w:pPr>
          <w:r>
            <w:fldChar w:fldCharType="begin"/>
          </w:r>
          <w:r>
            <w:instrText xml:space="preserve"> HYPERLINK \l "bookmark12" </w:instrText>
          </w:r>
          <w:r>
            <w:fldChar w:fldCharType="separate"/>
          </w:r>
          <w:r>
            <w:rPr>
              <w:spacing w:val="-1"/>
              <w:sz w:val="21"/>
              <w:szCs w:val="21"/>
            </w:rPr>
            <w:t>8.重新招标</w:t>
          </w:r>
          <w:r>
            <w:rPr>
              <w:sz w:val="21"/>
              <w:szCs w:val="21"/>
            </w:rPr>
            <w:tab/>
          </w:r>
          <w:r>
            <w:rPr>
              <w:rFonts w:ascii="Calibri" w:hAnsi="Calibri" w:eastAsia="Calibri" w:cs="Calibri"/>
              <w:spacing w:val="16"/>
              <w:sz w:val="21"/>
              <w:szCs w:val="21"/>
            </w:rPr>
            <w:t>15</w:t>
          </w:r>
          <w:r>
            <w:rPr>
              <w:rFonts w:ascii="Calibri" w:hAnsi="Calibri" w:eastAsia="Calibri" w:cs="Calibri"/>
              <w:spacing w:val="16"/>
              <w:sz w:val="21"/>
              <w:szCs w:val="21"/>
            </w:rPr>
            <w:fldChar w:fldCharType="end"/>
          </w:r>
        </w:p>
        <w:p>
          <w:pPr>
            <w:pStyle w:val="6"/>
            <w:tabs>
              <w:tab w:val="right" w:leader="dot" w:pos="9102"/>
            </w:tabs>
            <w:spacing w:before="100" w:line="186" w:lineRule="auto"/>
            <w:ind w:left="457"/>
            <w:rPr>
              <w:rFonts w:ascii="Calibri" w:hAnsi="Calibri" w:eastAsia="Calibri" w:cs="Calibri"/>
              <w:sz w:val="21"/>
              <w:szCs w:val="21"/>
            </w:rPr>
          </w:pPr>
          <w:r>
            <w:fldChar w:fldCharType="begin"/>
          </w:r>
          <w:r>
            <w:instrText xml:space="preserve"> HYPERLINK \l "bookmark13" </w:instrText>
          </w:r>
          <w:r>
            <w:fldChar w:fldCharType="separate"/>
          </w:r>
          <w:r>
            <w:rPr>
              <w:spacing w:val="-1"/>
              <w:sz w:val="21"/>
              <w:szCs w:val="21"/>
            </w:rPr>
            <w:t>9.纪律和监督</w:t>
          </w:r>
          <w:r>
            <w:rPr>
              <w:sz w:val="21"/>
              <w:szCs w:val="21"/>
            </w:rPr>
            <w:tab/>
          </w:r>
          <w:r>
            <w:rPr>
              <w:rFonts w:ascii="Calibri" w:hAnsi="Calibri" w:eastAsia="Calibri" w:cs="Calibri"/>
              <w:spacing w:val="16"/>
              <w:sz w:val="21"/>
              <w:szCs w:val="21"/>
            </w:rPr>
            <w:t>15</w:t>
          </w:r>
          <w:r>
            <w:rPr>
              <w:rFonts w:ascii="Calibri" w:hAnsi="Calibri" w:eastAsia="Calibri" w:cs="Calibri"/>
              <w:spacing w:val="16"/>
              <w:sz w:val="21"/>
              <w:szCs w:val="21"/>
            </w:rPr>
            <w:fldChar w:fldCharType="end"/>
          </w:r>
        </w:p>
        <w:p>
          <w:pPr>
            <w:pStyle w:val="6"/>
            <w:tabs>
              <w:tab w:val="right" w:leader="dot" w:pos="9102"/>
            </w:tabs>
            <w:spacing w:before="101" w:line="186" w:lineRule="auto"/>
            <w:ind w:left="52"/>
            <w:rPr>
              <w:rFonts w:ascii="Calibri" w:hAnsi="Calibri" w:eastAsia="Calibri" w:cs="Calibri"/>
              <w:sz w:val="21"/>
              <w:szCs w:val="21"/>
            </w:rPr>
          </w:pPr>
          <w:r>
            <w:fldChar w:fldCharType="begin"/>
          </w:r>
          <w:r>
            <w:instrText xml:space="preserve"> HYPERLINK \l "bookmark14" </w:instrText>
          </w:r>
          <w:r>
            <w:fldChar w:fldCharType="separate"/>
          </w:r>
          <w:r>
            <w:rPr>
              <w:spacing w:val="-2"/>
              <w:sz w:val="21"/>
              <w:szCs w:val="21"/>
            </w:rPr>
            <w:t>10.需要补充的其他内容</w:t>
          </w:r>
          <w:r>
            <w:rPr>
              <w:sz w:val="21"/>
              <w:szCs w:val="21"/>
            </w:rPr>
            <w:tab/>
          </w:r>
          <w:r>
            <w:rPr>
              <w:rFonts w:ascii="Calibri" w:hAnsi="Calibri" w:eastAsia="Calibri" w:cs="Calibri"/>
              <w:spacing w:val="16"/>
              <w:sz w:val="21"/>
              <w:szCs w:val="21"/>
            </w:rPr>
            <w:t>15</w:t>
          </w:r>
          <w:r>
            <w:rPr>
              <w:rFonts w:ascii="Calibri" w:hAnsi="Calibri" w:eastAsia="Calibri" w:cs="Calibri"/>
              <w:spacing w:val="16"/>
              <w:sz w:val="21"/>
              <w:szCs w:val="21"/>
            </w:rPr>
            <w:fldChar w:fldCharType="end"/>
          </w:r>
        </w:p>
        <w:p>
          <w:pPr>
            <w:pStyle w:val="6"/>
            <w:tabs>
              <w:tab w:val="right" w:leader="dot" w:pos="9102"/>
            </w:tabs>
            <w:spacing w:before="100" w:line="186" w:lineRule="auto"/>
            <w:ind w:left="52"/>
            <w:rPr>
              <w:rFonts w:ascii="Calibri" w:hAnsi="Calibri" w:eastAsia="Calibri" w:cs="Calibri"/>
              <w:sz w:val="21"/>
              <w:szCs w:val="21"/>
            </w:rPr>
          </w:pPr>
          <w:r>
            <w:fldChar w:fldCharType="begin"/>
          </w:r>
          <w:r>
            <w:instrText xml:space="preserve"> HYPERLINK \l "bookmark15" </w:instrText>
          </w:r>
          <w:r>
            <w:fldChar w:fldCharType="separate"/>
          </w:r>
          <w:r>
            <w:rPr>
              <w:spacing w:val="-4"/>
              <w:sz w:val="21"/>
              <w:szCs w:val="21"/>
            </w:rPr>
            <w:t>11.政策功能</w:t>
          </w:r>
          <w:r>
            <w:rPr>
              <w:sz w:val="21"/>
              <w:szCs w:val="21"/>
            </w:rPr>
            <w:tab/>
          </w:r>
          <w:r>
            <w:rPr>
              <w:rFonts w:ascii="Calibri" w:hAnsi="Calibri" w:eastAsia="Calibri" w:cs="Calibri"/>
              <w:spacing w:val="16"/>
              <w:sz w:val="21"/>
              <w:szCs w:val="21"/>
            </w:rPr>
            <w:t>16</w:t>
          </w:r>
          <w:r>
            <w:rPr>
              <w:rFonts w:ascii="Calibri" w:hAnsi="Calibri" w:eastAsia="Calibri" w:cs="Calibri"/>
              <w:spacing w:val="16"/>
              <w:sz w:val="21"/>
              <w:szCs w:val="21"/>
            </w:rPr>
            <w:fldChar w:fldCharType="end"/>
          </w:r>
        </w:p>
        <w:p>
          <w:pPr>
            <w:pStyle w:val="6"/>
            <w:tabs>
              <w:tab w:val="right" w:leader="dot" w:pos="9102"/>
            </w:tabs>
            <w:spacing w:before="101" w:line="186" w:lineRule="auto"/>
            <w:ind w:left="457"/>
            <w:rPr>
              <w:rFonts w:ascii="Calibri" w:hAnsi="Calibri" w:eastAsia="Calibri" w:cs="Calibri"/>
              <w:sz w:val="21"/>
              <w:szCs w:val="21"/>
            </w:rPr>
          </w:pPr>
          <w:r>
            <w:fldChar w:fldCharType="begin"/>
          </w:r>
          <w:r>
            <w:instrText xml:space="preserve"> HYPERLINK \l "bookmark16" </w:instrText>
          </w:r>
          <w:r>
            <w:fldChar w:fldCharType="separate"/>
          </w:r>
          <w:r>
            <w:rPr>
              <w:spacing w:val="-1"/>
              <w:sz w:val="21"/>
              <w:szCs w:val="21"/>
            </w:rPr>
            <w:t>第三章  评标标准和评标方法</w:t>
          </w:r>
          <w:r>
            <w:rPr>
              <w:sz w:val="21"/>
              <w:szCs w:val="21"/>
            </w:rPr>
            <w:tab/>
          </w:r>
          <w:r>
            <w:rPr>
              <w:rFonts w:ascii="Calibri" w:hAnsi="Calibri" w:eastAsia="Calibri" w:cs="Calibri"/>
              <w:spacing w:val="16"/>
              <w:sz w:val="21"/>
              <w:szCs w:val="21"/>
            </w:rPr>
            <w:t>18</w:t>
          </w:r>
          <w:r>
            <w:rPr>
              <w:rFonts w:ascii="Calibri" w:hAnsi="Calibri" w:eastAsia="Calibri" w:cs="Calibri"/>
              <w:spacing w:val="16"/>
              <w:sz w:val="21"/>
              <w:szCs w:val="21"/>
            </w:rPr>
            <w:fldChar w:fldCharType="end"/>
          </w:r>
        </w:p>
        <w:p>
          <w:pPr>
            <w:pStyle w:val="6"/>
            <w:tabs>
              <w:tab w:val="right" w:leader="dot" w:pos="9102"/>
            </w:tabs>
            <w:spacing w:before="100" w:line="186" w:lineRule="auto"/>
            <w:ind w:left="37"/>
            <w:rPr>
              <w:rFonts w:ascii="Calibri" w:hAnsi="Calibri" w:eastAsia="Calibri" w:cs="Calibri"/>
              <w:sz w:val="21"/>
              <w:szCs w:val="21"/>
            </w:rPr>
          </w:pPr>
          <w:r>
            <w:fldChar w:fldCharType="begin"/>
          </w:r>
          <w:r>
            <w:instrText xml:space="preserve"> HYPERLINK \l "bookmark17" </w:instrText>
          </w:r>
          <w:r>
            <w:fldChar w:fldCharType="separate"/>
          </w:r>
          <w:r>
            <w:rPr>
              <w:spacing w:val="-1"/>
              <w:sz w:val="21"/>
              <w:szCs w:val="21"/>
            </w:rPr>
            <w:t>第四章 采购需求及要求</w:t>
          </w:r>
          <w:r>
            <w:rPr>
              <w:sz w:val="21"/>
              <w:szCs w:val="21"/>
            </w:rPr>
            <w:tab/>
          </w:r>
          <w:r>
            <w:rPr>
              <w:rFonts w:ascii="Calibri" w:hAnsi="Calibri" w:eastAsia="Calibri" w:cs="Calibri"/>
              <w:spacing w:val="16"/>
              <w:sz w:val="21"/>
              <w:szCs w:val="21"/>
            </w:rPr>
            <w:t>23</w:t>
          </w:r>
          <w:r>
            <w:rPr>
              <w:rFonts w:ascii="Calibri" w:hAnsi="Calibri" w:eastAsia="Calibri" w:cs="Calibri"/>
              <w:spacing w:val="16"/>
              <w:sz w:val="21"/>
              <w:szCs w:val="21"/>
            </w:rPr>
            <w:fldChar w:fldCharType="end"/>
          </w:r>
        </w:p>
        <w:p>
          <w:pPr>
            <w:pStyle w:val="6"/>
            <w:tabs>
              <w:tab w:val="right" w:leader="dot" w:pos="9102"/>
            </w:tabs>
            <w:spacing w:before="101" w:line="186" w:lineRule="auto"/>
            <w:ind w:left="457"/>
            <w:rPr>
              <w:rFonts w:ascii="Calibri" w:hAnsi="Calibri" w:eastAsia="Calibri" w:cs="Calibri"/>
              <w:sz w:val="21"/>
              <w:szCs w:val="21"/>
            </w:rPr>
          </w:pPr>
          <w:r>
            <w:fldChar w:fldCharType="begin"/>
          </w:r>
          <w:r>
            <w:instrText xml:space="preserve"> HYPERLINK \l "bookmark18" </w:instrText>
          </w:r>
          <w:r>
            <w:fldChar w:fldCharType="separate"/>
          </w:r>
          <w:r>
            <w:rPr>
              <w:spacing w:val="-1"/>
              <w:sz w:val="21"/>
              <w:szCs w:val="21"/>
            </w:rPr>
            <w:t>第五章  合同签订及条款</w:t>
          </w:r>
          <w:r>
            <w:rPr>
              <w:sz w:val="21"/>
              <w:szCs w:val="21"/>
            </w:rPr>
            <w:tab/>
          </w:r>
          <w:r>
            <w:rPr>
              <w:rFonts w:ascii="Calibri" w:hAnsi="Calibri" w:eastAsia="Calibri" w:cs="Calibri"/>
              <w:spacing w:val="16"/>
              <w:sz w:val="21"/>
              <w:szCs w:val="21"/>
            </w:rPr>
            <w:t>25</w:t>
          </w:r>
          <w:r>
            <w:rPr>
              <w:rFonts w:ascii="Calibri" w:hAnsi="Calibri" w:eastAsia="Calibri" w:cs="Calibri"/>
              <w:spacing w:val="16"/>
              <w:sz w:val="21"/>
              <w:szCs w:val="21"/>
            </w:rPr>
            <w:fldChar w:fldCharType="end"/>
          </w:r>
        </w:p>
        <w:p>
          <w:pPr>
            <w:pStyle w:val="6"/>
            <w:tabs>
              <w:tab w:val="right" w:leader="dot" w:pos="9102"/>
            </w:tabs>
            <w:spacing w:before="100" w:line="186" w:lineRule="auto"/>
            <w:ind w:left="37"/>
            <w:rPr>
              <w:rFonts w:ascii="Calibri" w:hAnsi="Calibri" w:eastAsia="Calibri" w:cs="Calibri"/>
              <w:sz w:val="21"/>
              <w:szCs w:val="21"/>
            </w:rPr>
          </w:pPr>
          <w:r>
            <w:fldChar w:fldCharType="begin"/>
          </w:r>
          <w:r>
            <w:instrText xml:space="preserve"> HYPERLINK \l "bookmark19" </w:instrText>
          </w:r>
          <w:r>
            <w:fldChar w:fldCharType="separate"/>
          </w:r>
          <w:r>
            <w:rPr>
              <w:spacing w:val="-3"/>
              <w:sz w:val="21"/>
              <w:szCs w:val="21"/>
            </w:rPr>
            <w:t>第六章</w:t>
          </w:r>
          <w:r>
            <w:rPr>
              <w:spacing w:val="10"/>
              <w:sz w:val="21"/>
              <w:szCs w:val="21"/>
            </w:rPr>
            <w:t xml:space="preserve">  </w:t>
          </w:r>
          <w:r>
            <w:rPr>
              <w:spacing w:val="-3"/>
              <w:sz w:val="21"/>
              <w:szCs w:val="21"/>
            </w:rPr>
            <w:t>响应文件格式</w:t>
          </w:r>
          <w:r>
            <w:rPr>
              <w:sz w:val="21"/>
              <w:szCs w:val="21"/>
            </w:rPr>
            <w:tab/>
          </w:r>
          <w:r>
            <w:rPr>
              <w:rFonts w:ascii="Calibri" w:hAnsi="Calibri" w:eastAsia="Calibri" w:cs="Calibri"/>
              <w:spacing w:val="16"/>
              <w:sz w:val="21"/>
              <w:szCs w:val="21"/>
            </w:rPr>
            <w:t>30</w:t>
          </w:r>
          <w:r>
            <w:rPr>
              <w:rFonts w:ascii="Calibri" w:hAnsi="Calibri" w:eastAsia="Calibri" w:cs="Calibri"/>
              <w:spacing w:val="16"/>
              <w:sz w:val="21"/>
              <w:szCs w:val="21"/>
            </w:rPr>
            <w:fldChar w:fldCharType="end"/>
          </w:r>
        </w:p>
        <w:p>
          <w:pPr>
            <w:pStyle w:val="6"/>
            <w:tabs>
              <w:tab w:val="right" w:leader="dot" w:pos="9102"/>
            </w:tabs>
            <w:spacing w:before="100" w:line="186" w:lineRule="auto"/>
            <w:ind w:left="460"/>
            <w:rPr>
              <w:rFonts w:ascii="Calibri" w:hAnsi="Calibri" w:eastAsia="Calibri" w:cs="Calibri"/>
              <w:sz w:val="21"/>
              <w:szCs w:val="21"/>
            </w:rPr>
          </w:pPr>
          <w:r>
            <w:fldChar w:fldCharType="begin"/>
          </w:r>
          <w:r>
            <w:instrText xml:space="preserve"> HYPERLINK \l "bookmark20" </w:instrText>
          </w:r>
          <w:r>
            <w:fldChar w:fldCharType="separate"/>
          </w:r>
          <w:r>
            <w:rPr>
              <w:spacing w:val="-1"/>
              <w:sz w:val="21"/>
              <w:szCs w:val="21"/>
            </w:rPr>
            <w:t>一、磋商函及磋商函附录</w:t>
          </w:r>
          <w:r>
            <w:rPr>
              <w:sz w:val="21"/>
              <w:szCs w:val="21"/>
            </w:rPr>
            <w:tab/>
          </w:r>
          <w:r>
            <w:rPr>
              <w:rFonts w:ascii="Calibri" w:hAnsi="Calibri" w:eastAsia="Calibri" w:cs="Calibri"/>
              <w:spacing w:val="16"/>
              <w:sz w:val="21"/>
              <w:szCs w:val="21"/>
            </w:rPr>
            <w:t>33</w:t>
          </w:r>
          <w:r>
            <w:rPr>
              <w:rFonts w:ascii="Calibri" w:hAnsi="Calibri" w:eastAsia="Calibri" w:cs="Calibri"/>
              <w:spacing w:val="16"/>
              <w:sz w:val="21"/>
              <w:szCs w:val="21"/>
            </w:rPr>
            <w:fldChar w:fldCharType="end"/>
          </w:r>
        </w:p>
        <w:p>
          <w:pPr>
            <w:pStyle w:val="6"/>
            <w:tabs>
              <w:tab w:val="right" w:leader="dot" w:pos="9102"/>
            </w:tabs>
            <w:spacing w:before="101" w:line="186" w:lineRule="auto"/>
            <w:ind w:left="463"/>
            <w:rPr>
              <w:rFonts w:ascii="Calibri" w:hAnsi="Calibri" w:eastAsia="Calibri" w:cs="Calibri"/>
              <w:sz w:val="21"/>
              <w:szCs w:val="21"/>
            </w:rPr>
          </w:pPr>
          <w:r>
            <w:fldChar w:fldCharType="begin"/>
          </w:r>
          <w:r>
            <w:instrText xml:space="preserve"> HYPERLINK \l "bookmark21" </w:instrText>
          </w:r>
          <w:r>
            <w:fldChar w:fldCharType="separate"/>
          </w:r>
          <w:r>
            <w:rPr>
              <w:spacing w:val="-2"/>
              <w:sz w:val="21"/>
              <w:szCs w:val="21"/>
            </w:rPr>
            <w:t>（一）磋商函</w:t>
          </w:r>
          <w:r>
            <w:rPr>
              <w:sz w:val="21"/>
              <w:szCs w:val="21"/>
            </w:rPr>
            <w:tab/>
          </w:r>
          <w:r>
            <w:rPr>
              <w:rFonts w:ascii="Calibri" w:hAnsi="Calibri" w:eastAsia="Calibri" w:cs="Calibri"/>
              <w:spacing w:val="16"/>
              <w:sz w:val="21"/>
              <w:szCs w:val="21"/>
            </w:rPr>
            <w:t>33</w:t>
          </w:r>
          <w:r>
            <w:rPr>
              <w:rFonts w:ascii="Calibri" w:hAnsi="Calibri" w:eastAsia="Calibri" w:cs="Calibri"/>
              <w:spacing w:val="16"/>
              <w:sz w:val="21"/>
              <w:szCs w:val="21"/>
            </w:rPr>
            <w:fldChar w:fldCharType="end"/>
          </w:r>
        </w:p>
        <w:p>
          <w:pPr>
            <w:pStyle w:val="6"/>
            <w:tabs>
              <w:tab w:val="right" w:leader="dot" w:pos="9102"/>
            </w:tabs>
            <w:spacing w:before="100" w:line="186" w:lineRule="auto"/>
            <w:ind w:left="463"/>
            <w:rPr>
              <w:rFonts w:ascii="Calibri" w:hAnsi="Calibri" w:eastAsia="Calibri" w:cs="Calibri"/>
              <w:sz w:val="21"/>
              <w:szCs w:val="21"/>
            </w:rPr>
          </w:pPr>
          <w:r>
            <w:fldChar w:fldCharType="begin"/>
          </w:r>
          <w:r>
            <w:instrText xml:space="preserve"> HYPERLINK \l "bookmark22" </w:instrText>
          </w:r>
          <w:r>
            <w:fldChar w:fldCharType="separate"/>
          </w:r>
          <w:r>
            <w:rPr>
              <w:spacing w:val="-12"/>
              <w:sz w:val="21"/>
              <w:szCs w:val="21"/>
            </w:rPr>
            <w:t>（二）</w:t>
          </w:r>
          <w:r>
            <w:rPr>
              <w:spacing w:val="83"/>
              <w:sz w:val="21"/>
              <w:szCs w:val="21"/>
            </w:rPr>
            <w:t xml:space="preserve"> </w:t>
          </w:r>
          <w:r>
            <w:rPr>
              <w:spacing w:val="-12"/>
              <w:sz w:val="21"/>
              <w:szCs w:val="21"/>
            </w:rPr>
            <w:t>磋商函附录</w:t>
          </w:r>
          <w:r>
            <w:rPr>
              <w:sz w:val="21"/>
              <w:szCs w:val="21"/>
            </w:rPr>
            <w:tab/>
          </w:r>
          <w:r>
            <w:rPr>
              <w:rFonts w:ascii="Calibri" w:hAnsi="Calibri" w:eastAsia="Calibri" w:cs="Calibri"/>
              <w:spacing w:val="16"/>
              <w:sz w:val="21"/>
              <w:szCs w:val="21"/>
            </w:rPr>
            <w:t>34</w:t>
          </w:r>
          <w:r>
            <w:rPr>
              <w:rFonts w:ascii="Calibri" w:hAnsi="Calibri" w:eastAsia="Calibri" w:cs="Calibri"/>
              <w:spacing w:val="16"/>
              <w:sz w:val="21"/>
              <w:szCs w:val="21"/>
            </w:rPr>
            <w:fldChar w:fldCharType="end"/>
          </w:r>
        </w:p>
        <w:p>
          <w:pPr>
            <w:pStyle w:val="6"/>
            <w:tabs>
              <w:tab w:val="right" w:leader="dot" w:pos="9102"/>
            </w:tabs>
            <w:spacing w:before="101" w:line="186" w:lineRule="auto"/>
            <w:ind w:left="457"/>
            <w:rPr>
              <w:rFonts w:ascii="Calibri" w:hAnsi="Calibri" w:eastAsia="Calibri" w:cs="Calibri"/>
              <w:sz w:val="21"/>
              <w:szCs w:val="21"/>
            </w:rPr>
          </w:pPr>
          <w:r>
            <w:fldChar w:fldCharType="begin"/>
          </w:r>
          <w:r>
            <w:instrText xml:space="preserve"> HYPERLINK \l "bookmark23" </w:instrText>
          </w:r>
          <w:r>
            <w:fldChar w:fldCharType="separate"/>
          </w:r>
          <w:r>
            <w:rPr>
              <w:spacing w:val="-1"/>
              <w:sz w:val="21"/>
              <w:szCs w:val="21"/>
            </w:rPr>
            <w:t>三、技术及综合部分</w:t>
          </w:r>
          <w:r>
            <w:rPr>
              <w:sz w:val="21"/>
              <w:szCs w:val="21"/>
            </w:rPr>
            <w:tab/>
          </w:r>
          <w:r>
            <w:rPr>
              <w:rFonts w:ascii="Calibri" w:hAnsi="Calibri" w:eastAsia="Calibri" w:cs="Calibri"/>
              <w:spacing w:val="16"/>
              <w:sz w:val="21"/>
              <w:szCs w:val="21"/>
            </w:rPr>
            <w:t>36</w:t>
          </w:r>
          <w:r>
            <w:rPr>
              <w:rFonts w:ascii="Calibri" w:hAnsi="Calibri" w:eastAsia="Calibri" w:cs="Calibri"/>
              <w:spacing w:val="16"/>
              <w:sz w:val="21"/>
              <w:szCs w:val="21"/>
            </w:rPr>
            <w:fldChar w:fldCharType="end"/>
          </w:r>
        </w:p>
        <w:p>
          <w:pPr>
            <w:pStyle w:val="6"/>
            <w:tabs>
              <w:tab w:val="right" w:leader="dot" w:pos="9102"/>
            </w:tabs>
            <w:spacing w:before="101" w:line="186" w:lineRule="auto"/>
            <w:ind w:left="476"/>
            <w:rPr>
              <w:rFonts w:ascii="Calibri" w:hAnsi="Calibri" w:eastAsia="Calibri" w:cs="Calibri"/>
              <w:sz w:val="21"/>
              <w:szCs w:val="21"/>
            </w:rPr>
          </w:pPr>
          <w:r>
            <w:fldChar w:fldCharType="begin"/>
          </w:r>
          <w:r>
            <w:instrText xml:space="preserve"> HYPERLINK \l "bookmark24" </w:instrText>
          </w:r>
          <w:r>
            <w:fldChar w:fldCharType="separate"/>
          </w:r>
          <w:r>
            <w:rPr>
              <w:spacing w:val="-7"/>
              <w:sz w:val="21"/>
              <w:szCs w:val="21"/>
            </w:rPr>
            <w:t>四、（1）法定代表人（负责人） 身份证明</w:t>
          </w:r>
          <w:r>
            <w:rPr>
              <w:spacing w:val="-49"/>
              <w:sz w:val="21"/>
              <w:szCs w:val="21"/>
            </w:rPr>
            <w:t xml:space="preserve"> </w:t>
          </w:r>
          <w:r>
            <w:rPr>
              <w:sz w:val="21"/>
              <w:szCs w:val="21"/>
            </w:rPr>
            <w:tab/>
          </w:r>
          <w:r>
            <w:rPr>
              <w:rFonts w:ascii="Calibri" w:hAnsi="Calibri" w:eastAsia="Calibri" w:cs="Calibri"/>
              <w:spacing w:val="16"/>
              <w:sz w:val="21"/>
              <w:szCs w:val="21"/>
            </w:rPr>
            <w:t>37</w:t>
          </w:r>
          <w:r>
            <w:rPr>
              <w:rFonts w:ascii="Calibri" w:hAnsi="Calibri" w:eastAsia="Calibri" w:cs="Calibri"/>
              <w:spacing w:val="16"/>
              <w:sz w:val="21"/>
              <w:szCs w:val="21"/>
            </w:rPr>
            <w:fldChar w:fldCharType="end"/>
          </w:r>
        </w:p>
        <w:p>
          <w:pPr>
            <w:pStyle w:val="6"/>
            <w:tabs>
              <w:tab w:val="right" w:leader="dot" w:pos="9102"/>
            </w:tabs>
            <w:spacing w:before="100" w:line="186" w:lineRule="auto"/>
            <w:ind w:left="463"/>
            <w:rPr>
              <w:rFonts w:ascii="Calibri" w:hAnsi="Calibri" w:eastAsia="Calibri" w:cs="Calibri"/>
              <w:sz w:val="21"/>
              <w:szCs w:val="21"/>
            </w:rPr>
          </w:pPr>
          <w:r>
            <w:fldChar w:fldCharType="begin"/>
          </w:r>
          <w:r>
            <w:instrText xml:space="preserve"> HYPERLINK \l "bookmark25" </w:instrText>
          </w:r>
          <w:r>
            <w:fldChar w:fldCharType="separate"/>
          </w:r>
          <w:r>
            <w:rPr>
              <w:spacing w:val="-2"/>
              <w:sz w:val="21"/>
              <w:szCs w:val="21"/>
            </w:rPr>
            <w:t>（2）授权委托书</w:t>
          </w:r>
          <w:r>
            <w:rPr>
              <w:sz w:val="21"/>
              <w:szCs w:val="21"/>
            </w:rPr>
            <w:tab/>
          </w:r>
          <w:r>
            <w:rPr>
              <w:rFonts w:ascii="Calibri" w:hAnsi="Calibri" w:eastAsia="Calibri" w:cs="Calibri"/>
              <w:spacing w:val="16"/>
              <w:sz w:val="21"/>
              <w:szCs w:val="21"/>
            </w:rPr>
            <w:t>38</w:t>
          </w:r>
          <w:r>
            <w:rPr>
              <w:rFonts w:ascii="Calibri" w:hAnsi="Calibri" w:eastAsia="Calibri" w:cs="Calibri"/>
              <w:spacing w:val="16"/>
              <w:sz w:val="21"/>
              <w:szCs w:val="21"/>
            </w:rPr>
            <w:fldChar w:fldCharType="end"/>
          </w:r>
        </w:p>
        <w:p>
          <w:pPr>
            <w:pStyle w:val="6"/>
            <w:tabs>
              <w:tab w:val="right" w:leader="dot" w:pos="9102"/>
            </w:tabs>
            <w:spacing w:before="100" w:line="186" w:lineRule="auto"/>
            <w:ind w:left="460"/>
            <w:rPr>
              <w:rFonts w:ascii="Calibri" w:hAnsi="Calibri" w:eastAsia="Calibri" w:cs="Calibri"/>
              <w:sz w:val="21"/>
              <w:szCs w:val="21"/>
            </w:rPr>
          </w:pPr>
          <w:r>
            <w:fldChar w:fldCharType="begin"/>
          </w:r>
          <w:r>
            <w:instrText xml:space="preserve"> HYPERLINK \l "bookmark26" </w:instrText>
          </w:r>
          <w:r>
            <w:fldChar w:fldCharType="separate"/>
          </w:r>
          <w:r>
            <w:rPr>
              <w:spacing w:val="-1"/>
              <w:sz w:val="21"/>
              <w:szCs w:val="21"/>
            </w:rPr>
            <w:t>五、供应商基本情况表</w:t>
          </w:r>
          <w:r>
            <w:rPr>
              <w:sz w:val="21"/>
              <w:szCs w:val="21"/>
            </w:rPr>
            <w:tab/>
          </w:r>
          <w:r>
            <w:rPr>
              <w:rFonts w:ascii="Calibri" w:hAnsi="Calibri" w:eastAsia="Calibri" w:cs="Calibri"/>
              <w:spacing w:val="16"/>
              <w:sz w:val="21"/>
              <w:szCs w:val="21"/>
            </w:rPr>
            <w:t>39</w:t>
          </w:r>
          <w:r>
            <w:rPr>
              <w:rFonts w:ascii="Calibri" w:hAnsi="Calibri" w:eastAsia="Calibri" w:cs="Calibri"/>
              <w:spacing w:val="16"/>
              <w:sz w:val="21"/>
              <w:szCs w:val="21"/>
            </w:rPr>
            <w:fldChar w:fldCharType="end"/>
          </w:r>
        </w:p>
        <w:p>
          <w:pPr>
            <w:pStyle w:val="6"/>
            <w:tabs>
              <w:tab w:val="right" w:leader="dot" w:pos="9102"/>
            </w:tabs>
            <w:spacing w:before="101" w:line="186" w:lineRule="auto"/>
            <w:ind w:left="458"/>
            <w:rPr>
              <w:rFonts w:ascii="Calibri" w:hAnsi="Calibri" w:eastAsia="Calibri" w:cs="Calibri"/>
              <w:sz w:val="21"/>
              <w:szCs w:val="21"/>
            </w:rPr>
          </w:pPr>
          <w:r>
            <w:fldChar w:fldCharType="begin"/>
          </w:r>
          <w:r>
            <w:instrText xml:space="preserve"> HYPERLINK \l "bookmark27" </w:instrText>
          </w:r>
          <w:r>
            <w:fldChar w:fldCharType="separate"/>
          </w:r>
          <w:r>
            <w:rPr>
              <w:spacing w:val="-2"/>
              <w:sz w:val="21"/>
              <w:szCs w:val="21"/>
            </w:rPr>
            <w:t>六．企业业绩</w:t>
          </w:r>
          <w:r>
            <w:rPr>
              <w:sz w:val="21"/>
              <w:szCs w:val="21"/>
            </w:rPr>
            <w:tab/>
          </w:r>
          <w:r>
            <w:rPr>
              <w:rFonts w:ascii="Calibri" w:hAnsi="Calibri" w:eastAsia="Calibri" w:cs="Calibri"/>
              <w:spacing w:val="16"/>
              <w:sz w:val="21"/>
              <w:szCs w:val="21"/>
            </w:rPr>
            <w:t>40</w:t>
          </w:r>
          <w:r>
            <w:rPr>
              <w:rFonts w:ascii="Calibri" w:hAnsi="Calibri" w:eastAsia="Calibri" w:cs="Calibri"/>
              <w:spacing w:val="16"/>
              <w:sz w:val="21"/>
              <w:szCs w:val="21"/>
            </w:rPr>
            <w:fldChar w:fldCharType="end"/>
          </w:r>
        </w:p>
        <w:p>
          <w:pPr>
            <w:pStyle w:val="6"/>
            <w:tabs>
              <w:tab w:val="right" w:leader="dot" w:pos="9102"/>
            </w:tabs>
            <w:spacing w:before="100" w:line="186" w:lineRule="auto"/>
            <w:ind w:left="456"/>
            <w:rPr>
              <w:rFonts w:ascii="Calibri" w:hAnsi="Calibri" w:eastAsia="Calibri" w:cs="Calibri"/>
              <w:sz w:val="21"/>
              <w:szCs w:val="21"/>
            </w:rPr>
          </w:pPr>
          <w:r>
            <w:fldChar w:fldCharType="begin"/>
          </w:r>
          <w:r>
            <w:instrText xml:space="preserve"> HYPERLINK \l "bookmark28" </w:instrText>
          </w:r>
          <w:r>
            <w:fldChar w:fldCharType="separate"/>
          </w:r>
          <w:r>
            <w:rPr>
              <w:spacing w:val="-1"/>
              <w:sz w:val="21"/>
              <w:szCs w:val="21"/>
            </w:rPr>
            <w:t>七．服务承诺及优惠条件</w:t>
          </w:r>
          <w:r>
            <w:rPr>
              <w:sz w:val="21"/>
              <w:szCs w:val="21"/>
            </w:rPr>
            <w:tab/>
          </w:r>
          <w:r>
            <w:rPr>
              <w:rFonts w:ascii="Calibri" w:hAnsi="Calibri" w:eastAsia="Calibri" w:cs="Calibri"/>
              <w:spacing w:val="16"/>
              <w:sz w:val="21"/>
              <w:szCs w:val="21"/>
            </w:rPr>
            <w:t>41</w:t>
          </w:r>
          <w:r>
            <w:rPr>
              <w:rFonts w:ascii="Calibri" w:hAnsi="Calibri" w:eastAsia="Calibri" w:cs="Calibri"/>
              <w:spacing w:val="16"/>
              <w:sz w:val="21"/>
              <w:szCs w:val="21"/>
            </w:rPr>
            <w:fldChar w:fldCharType="end"/>
          </w:r>
        </w:p>
        <w:p>
          <w:pPr>
            <w:pStyle w:val="6"/>
            <w:tabs>
              <w:tab w:val="right" w:leader="dot" w:pos="9102"/>
            </w:tabs>
            <w:spacing w:before="101" w:line="186" w:lineRule="auto"/>
            <w:ind w:left="460"/>
            <w:rPr>
              <w:rFonts w:ascii="Calibri" w:hAnsi="Calibri" w:eastAsia="Calibri" w:cs="Calibri"/>
              <w:sz w:val="21"/>
              <w:szCs w:val="21"/>
            </w:rPr>
          </w:pPr>
          <w:r>
            <w:fldChar w:fldCharType="begin"/>
          </w:r>
          <w:r>
            <w:instrText xml:space="preserve"> HYPERLINK \l "bookmark29" </w:instrText>
          </w:r>
          <w:r>
            <w:fldChar w:fldCharType="separate"/>
          </w:r>
          <w:r>
            <w:rPr>
              <w:spacing w:val="-1"/>
              <w:sz w:val="21"/>
              <w:szCs w:val="21"/>
            </w:rPr>
            <w:t>八、反商业贿赂承诺书</w:t>
          </w:r>
          <w:r>
            <w:rPr>
              <w:sz w:val="21"/>
              <w:szCs w:val="21"/>
            </w:rPr>
            <w:tab/>
          </w:r>
          <w:r>
            <w:rPr>
              <w:rFonts w:ascii="Calibri" w:hAnsi="Calibri" w:eastAsia="Calibri" w:cs="Calibri"/>
              <w:spacing w:val="16"/>
              <w:sz w:val="21"/>
              <w:szCs w:val="21"/>
            </w:rPr>
            <w:t>42</w:t>
          </w:r>
          <w:r>
            <w:rPr>
              <w:rFonts w:ascii="Calibri" w:hAnsi="Calibri" w:eastAsia="Calibri" w:cs="Calibri"/>
              <w:spacing w:val="16"/>
              <w:sz w:val="21"/>
              <w:szCs w:val="21"/>
            </w:rPr>
            <w:fldChar w:fldCharType="end"/>
          </w:r>
        </w:p>
        <w:p>
          <w:pPr>
            <w:pStyle w:val="6"/>
            <w:tabs>
              <w:tab w:val="right" w:leader="dot" w:pos="9102"/>
            </w:tabs>
            <w:spacing w:before="100" w:line="186" w:lineRule="auto"/>
            <w:ind w:left="462"/>
            <w:rPr>
              <w:rFonts w:ascii="Calibri" w:hAnsi="Calibri" w:eastAsia="Calibri" w:cs="Calibri"/>
              <w:sz w:val="21"/>
              <w:szCs w:val="21"/>
            </w:rPr>
          </w:pPr>
          <w:r>
            <w:fldChar w:fldCharType="begin"/>
          </w:r>
          <w:r>
            <w:instrText xml:space="preserve"> HYPERLINK \l "bookmark30" </w:instrText>
          </w:r>
          <w:r>
            <w:fldChar w:fldCharType="separate"/>
          </w:r>
          <w:r>
            <w:rPr>
              <w:spacing w:val="-1"/>
              <w:sz w:val="21"/>
              <w:szCs w:val="21"/>
            </w:rPr>
            <w:t>九、无行贿犯罪记录承诺书</w:t>
          </w:r>
          <w:r>
            <w:rPr>
              <w:sz w:val="21"/>
              <w:szCs w:val="21"/>
            </w:rPr>
            <w:tab/>
          </w:r>
          <w:r>
            <w:rPr>
              <w:rFonts w:ascii="Calibri" w:hAnsi="Calibri" w:eastAsia="Calibri" w:cs="Calibri"/>
              <w:spacing w:val="16"/>
              <w:sz w:val="21"/>
              <w:szCs w:val="21"/>
            </w:rPr>
            <w:t>43</w:t>
          </w:r>
          <w:r>
            <w:rPr>
              <w:rFonts w:ascii="Calibri" w:hAnsi="Calibri" w:eastAsia="Calibri" w:cs="Calibri"/>
              <w:spacing w:val="16"/>
              <w:sz w:val="21"/>
              <w:szCs w:val="21"/>
            </w:rPr>
            <w:fldChar w:fldCharType="end"/>
          </w:r>
        </w:p>
        <w:p>
          <w:pPr>
            <w:pStyle w:val="6"/>
            <w:tabs>
              <w:tab w:val="right" w:leader="dot" w:pos="9102"/>
            </w:tabs>
            <w:spacing w:before="101" w:line="186" w:lineRule="auto"/>
            <w:ind w:left="457"/>
            <w:rPr>
              <w:rFonts w:ascii="Calibri" w:hAnsi="Calibri" w:eastAsia="Calibri" w:cs="Calibri"/>
              <w:sz w:val="21"/>
              <w:szCs w:val="21"/>
            </w:rPr>
          </w:pPr>
          <w:r>
            <w:fldChar w:fldCharType="begin"/>
          </w:r>
          <w:r>
            <w:instrText xml:space="preserve"> HYPERLINK \l "bookmark31" </w:instrText>
          </w:r>
          <w:r>
            <w:fldChar w:fldCharType="separate"/>
          </w:r>
          <w:r>
            <w:rPr>
              <w:spacing w:val="-8"/>
              <w:sz w:val="21"/>
              <w:szCs w:val="21"/>
            </w:rPr>
            <w:t>十、</w:t>
          </w:r>
          <w:r>
            <w:rPr>
              <w:spacing w:val="16"/>
              <w:sz w:val="21"/>
              <w:szCs w:val="21"/>
            </w:rPr>
            <w:t xml:space="preserve"> </w:t>
          </w:r>
          <w:r>
            <w:rPr>
              <w:spacing w:val="-8"/>
              <w:sz w:val="21"/>
              <w:szCs w:val="21"/>
            </w:rPr>
            <w:t>资 格</w:t>
          </w:r>
          <w:r>
            <w:rPr>
              <w:spacing w:val="7"/>
              <w:sz w:val="21"/>
              <w:szCs w:val="21"/>
            </w:rPr>
            <w:t xml:space="preserve"> </w:t>
          </w:r>
          <w:r>
            <w:rPr>
              <w:spacing w:val="-8"/>
              <w:sz w:val="21"/>
              <w:szCs w:val="21"/>
            </w:rPr>
            <w:t>证</w:t>
          </w:r>
          <w:r>
            <w:rPr>
              <w:spacing w:val="26"/>
              <w:sz w:val="21"/>
              <w:szCs w:val="21"/>
            </w:rPr>
            <w:t xml:space="preserve"> </w:t>
          </w:r>
          <w:r>
            <w:rPr>
              <w:spacing w:val="-8"/>
              <w:sz w:val="21"/>
              <w:szCs w:val="21"/>
            </w:rPr>
            <w:t>明</w:t>
          </w:r>
          <w:r>
            <w:rPr>
              <w:spacing w:val="8"/>
              <w:sz w:val="21"/>
              <w:szCs w:val="21"/>
            </w:rPr>
            <w:t xml:space="preserve"> </w:t>
          </w:r>
          <w:r>
            <w:rPr>
              <w:spacing w:val="-8"/>
              <w:sz w:val="21"/>
              <w:szCs w:val="21"/>
            </w:rPr>
            <w:t>文</w:t>
          </w:r>
          <w:r>
            <w:rPr>
              <w:spacing w:val="8"/>
              <w:sz w:val="21"/>
              <w:szCs w:val="21"/>
            </w:rPr>
            <w:t xml:space="preserve"> </w:t>
          </w:r>
          <w:r>
            <w:rPr>
              <w:spacing w:val="-8"/>
              <w:sz w:val="21"/>
              <w:szCs w:val="21"/>
            </w:rPr>
            <w:t>件</w:t>
          </w:r>
          <w:r>
            <w:rPr>
              <w:sz w:val="21"/>
              <w:szCs w:val="21"/>
            </w:rPr>
            <w:tab/>
          </w:r>
          <w:r>
            <w:rPr>
              <w:rFonts w:ascii="Calibri" w:hAnsi="Calibri" w:eastAsia="Calibri" w:cs="Calibri"/>
              <w:spacing w:val="16"/>
              <w:sz w:val="21"/>
              <w:szCs w:val="21"/>
            </w:rPr>
            <w:t>44</w:t>
          </w:r>
          <w:r>
            <w:rPr>
              <w:rFonts w:ascii="Calibri" w:hAnsi="Calibri" w:eastAsia="Calibri" w:cs="Calibri"/>
              <w:spacing w:val="16"/>
              <w:sz w:val="21"/>
              <w:szCs w:val="21"/>
            </w:rPr>
            <w:fldChar w:fldCharType="end"/>
          </w:r>
        </w:p>
        <w:p>
          <w:pPr>
            <w:pStyle w:val="6"/>
            <w:tabs>
              <w:tab w:val="right" w:leader="dot" w:pos="9102"/>
            </w:tabs>
            <w:spacing w:before="100" w:line="186" w:lineRule="auto"/>
            <w:ind w:left="457"/>
            <w:rPr>
              <w:rFonts w:ascii="Calibri" w:hAnsi="Calibri" w:eastAsia="Calibri" w:cs="Calibri"/>
              <w:sz w:val="21"/>
              <w:szCs w:val="21"/>
            </w:rPr>
          </w:pPr>
          <w:r>
            <w:fldChar w:fldCharType="begin"/>
          </w:r>
          <w:r>
            <w:instrText xml:space="preserve"> HYPERLINK \l "bookmark32" </w:instrText>
          </w:r>
          <w:r>
            <w:fldChar w:fldCharType="separate"/>
          </w:r>
          <w:r>
            <w:rPr>
              <w:spacing w:val="-1"/>
              <w:sz w:val="21"/>
              <w:szCs w:val="21"/>
            </w:rPr>
            <w:t>十二、投标承诺函</w:t>
          </w:r>
          <w:r>
            <w:rPr>
              <w:sz w:val="21"/>
              <w:szCs w:val="21"/>
            </w:rPr>
            <w:tab/>
          </w:r>
          <w:r>
            <w:rPr>
              <w:rFonts w:ascii="Calibri" w:hAnsi="Calibri" w:eastAsia="Calibri" w:cs="Calibri"/>
              <w:spacing w:val="16"/>
              <w:sz w:val="21"/>
              <w:szCs w:val="21"/>
            </w:rPr>
            <w:t>46</w:t>
          </w:r>
          <w:r>
            <w:rPr>
              <w:rFonts w:ascii="Calibri" w:hAnsi="Calibri" w:eastAsia="Calibri" w:cs="Calibri"/>
              <w:spacing w:val="16"/>
              <w:sz w:val="21"/>
              <w:szCs w:val="21"/>
            </w:rPr>
            <w:fldChar w:fldCharType="end"/>
          </w:r>
        </w:p>
        <w:p>
          <w:pPr>
            <w:pStyle w:val="6"/>
            <w:tabs>
              <w:tab w:val="right" w:leader="dot" w:pos="9102"/>
            </w:tabs>
            <w:spacing w:before="100" w:line="186" w:lineRule="auto"/>
            <w:ind w:left="457"/>
            <w:rPr>
              <w:rFonts w:ascii="Calibri" w:hAnsi="Calibri" w:eastAsia="Calibri" w:cs="Calibri"/>
              <w:sz w:val="21"/>
              <w:szCs w:val="21"/>
            </w:rPr>
          </w:pPr>
          <w:r>
            <w:fldChar w:fldCharType="begin"/>
          </w:r>
          <w:r>
            <w:instrText xml:space="preserve"> HYPERLINK \l "bookmark33" </w:instrText>
          </w:r>
          <w:r>
            <w:fldChar w:fldCharType="separate"/>
          </w:r>
          <w:r>
            <w:rPr>
              <w:spacing w:val="-1"/>
              <w:sz w:val="21"/>
              <w:szCs w:val="21"/>
            </w:rPr>
            <w:t>十三、温县政府采购供应商资格信用承诺函</w:t>
          </w:r>
          <w:r>
            <w:rPr>
              <w:spacing w:val="-46"/>
              <w:sz w:val="21"/>
              <w:szCs w:val="21"/>
            </w:rPr>
            <w:t xml:space="preserve"> </w:t>
          </w:r>
          <w:r>
            <w:rPr>
              <w:sz w:val="21"/>
              <w:szCs w:val="21"/>
            </w:rPr>
            <w:tab/>
          </w:r>
          <w:r>
            <w:rPr>
              <w:rFonts w:ascii="Calibri" w:hAnsi="Calibri" w:eastAsia="Calibri" w:cs="Calibri"/>
              <w:spacing w:val="16"/>
              <w:sz w:val="21"/>
              <w:szCs w:val="21"/>
            </w:rPr>
            <w:t>47</w:t>
          </w:r>
          <w:r>
            <w:rPr>
              <w:rFonts w:ascii="Calibri" w:hAnsi="Calibri" w:eastAsia="Calibri" w:cs="Calibri"/>
              <w:spacing w:val="16"/>
              <w:sz w:val="21"/>
              <w:szCs w:val="21"/>
            </w:rPr>
            <w:fldChar w:fldCharType="end"/>
          </w:r>
        </w:p>
        <w:p>
          <w:pPr>
            <w:pStyle w:val="6"/>
            <w:tabs>
              <w:tab w:val="right" w:leader="dot" w:pos="9102"/>
            </w:tabs>
            <w:spacing w:before="101" w:line="220" w:lineRule="auto"/>
            <w:ind w:left="457"/>
            <w:rPr>
              <w:rFonts w:ascii="Calibri" w:hAnsi="Calibri" w:eastAsia="Calibri" w:cs="Calibri"/>
              <w:sz w:val="21"/>
              <w:szCs w:val="21"/>
            </w:rPr>
          </w:pPr>
          <w:r>
            <w:fldChar w:fldCharType="begin"/>
          </w:r>
          <w:r>
            <w:instrText xml:space="preserve"> HYPERLINK \l "bookmark34" </w:instrText>
          </w:r>
          <w:r>
            <w:fldChar w:fldCharType="separate"/>
          </w:r>
          <w:r>
            <w:rPr>
              <w:spacing w:val="-1"/>
              <w:sz w:val="21"/>
              <w:szCs w:val="21"/>
            </w:rPr>
            <w:t>十四、供应商认为需要提供的其它材料</w:t>
          </w:r>
          <w:r>
            <w:rPr>
              <w:spacing w:val="-50"/>
              <w:sz w:val="21"/>
              <w:szCs w:val="21"/>
            </w:rPr>
            <w:t xml:space="preserve"> </w:t>
          </w:r>
          <w:r>
            <w:rPr>
              <w:sz w:val="21"/>
              <w:szCs w:val="21"/>
            </w:rPr>
            <w:tab/>
          </w:r>
          <w:r>
            <w:rPr>
              <w:rFonts w:ascii="Calibri" w:hAnsi="Calibri" w:eastAsia="Calibri" w:cs="Calibri"/>
              <w:spacing w:val="16"/>
              <w:sz w:val="21"/>
              <w:szCs w:val="21"/>
            </w:rPr>
            <w:t>48</w:t>
          </w:r>
          <w:r>
            <w:rPr>
              <w:rFonts w:ascii="Calibri" w:hAnsi="Calibri" w:eastAsia="Calibri" w:cs="Calibri"/>
              <w:spacing w:val="16"/>
              <w:sz w:val="21"/>
              <w:szCs w:val="21"/>
            </w:rPr>
            <w:fldChar w:fldCharType="end"/>
          </w:r>
        </w:p>
      </w:sdtContent>
    </w:sdt>
    <w:p>
      <w:pPr>
        <w:spacing w:line="220" w:lineRule="auto"/>
        <w:rPr>
          <w:rFonts w:ascii="Calibri" w:hAnsi="Calibri" w:eastAsia="Calibri" w:cs="Calibri"/>
          <w:sz w:val="21"/>
          <w:szCs w:val="21"/>
        </w:rPr>
        <w:sectPr>
          <w:headerReference r:id="rId5" w:type="default"/>
          <w:footerReference r:id="rId6" w:type="default"/>
          <w:pgSz w:w="11907" w:h="16839"/>
          <w:pgMar w:top="1233" w:right="1414" w:bottom="1320" w:left="1387" w:header="884" w:footer="1231" w:gutter="0"/>
          <w:cols w:space="720" w:num="1"/>
        </w:sectPr>
      </w:pPr>
    </w:p>
    <w:p>
      <w:pPr>
        <w:spacing w:line="253" w:lineRule="auto"/>
        <w:rPr>
          <w:rFonts w:ascii="Arial"/>
          <w:sz w:val="21"/>
        </w:rPr>
      </w:pPr>
      <w:r>
        <w:pict>
          <v:rect id="_x0000_s1026" o:spid="_x0000_s1026" o:spt="1" style="position:absolute;left:0pt;margin-left:69.35pt;margin-top:775.85pt;height:4.45pt;width:438.5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p>
      <w:pPr>
        <w:pStyle w:val="6"/>
        <w:spacing w:before="101" w:line="224" w:lineRule="auto"/>
        <w:ind w:left="2811"/>
        <w:outlineLvl w:val="0"/>
      </w:pPr>
      <w:bookmarkStart w:id="1" w:name="bookmark2"/>
      <w:bookmarkEnd w:id="1"/>
      <w:r>
        <w:rPr>
          <w:spacing w:val="9"/>
          <w14:textOutline w14:w="5791" w14:cap="flat" w14:cmpd="sng">
            <w14:solidFill>
              <w14:srgbClr w14:val="000000"/>
            </w14:solidFill>
            <w14:prstDash w14:val="solid"/>
            <w14:miter w14:val="0"/>
          </w14:textOutline>
        </w:rPr>
        <w:t>第一章</w:t>
      </w:r>
      <w:r>
        <w:rPr>
          <w:spacing w:val="9"/>
        </w:rPr>
        <w:t xml:space="preserve">  </w:t>
      </w:r>
      <w:r>
        <w:rPr>
          <w:spacing w:val="9"/>
          <w14:textOutline w14:w="5791" w14:cap="flat" w14:cmpd="sng">
            <w14:solidFill>
              <w14:srgbClr w14:val="000000"/>
            </w14:solidFill>
            <w14:prstDash w14:val="solid"/>
            <w14:miter w14:val="0"/>
          </w14:textOutline>
        </w:rPr>
        <w:t>竞争性磋商公告</w:t>
      </w:r>
    </w:p>
    <w:p>
      <w:pPr>
        <w:pStyle w:val="6"/>
        <w:spacing w:before="187" w:line="225" w:lineRule="auto"/>
        <w:ind w:left="2651" w:right="40" w:hanging="2569"/>
        <w:jc w:val="center"/>
      </w:pPr>
      <w:r>
        <w:rPr>
          <w:rFonts w:hint="eastAsia"/>
          <w:spacing w:val="10"/>
          <w:lang w:eastAsia="zh-CN"/>
          <w14:textOutline w14:w="5791" w14:cap="flat" w14:cmpd="sng">
            <w14:solidFill>
              <w14:srgbClr w14:val="000000"/>
            </w14:solidFill>
            <w14:prstDash w14:val="solid"/>
            <w14:miter w14:val="0"/>
          </w14:textOutline>
        </w:rPr>
        <w:t>温县公共安全视频监控维护服务采购项目</w:t>
      </w:r>
      <w:r>
        <w:rPr>
          <w:spacing w:val="9"/>
          <w14:textOutline w14:w="5791" w14:cap="flat" w14:cmpd="sng">
            <w14:solidFill>
              <w14:srgbClr w14:val="000000"/>
            </w14:solidFill>
            <w14:prstDash w14:val="solid"/>
            <w14:miter w14:val="0"/>
          </w14:textOutline>
        </w:rPr>
        <w:t>竞争性磋商公告</w:t>
      </w:r>
    </w:p>
    <w:p>
      <w:pPr>
        <w:pStyle w:val="6"/>
        <w:spacing w:before="98" w:line="221" w:lineRule="auto"/>
        <w:ind w:left="462"/>
        <w:rPr>
          <w:sz w:val="21"/>
          <w:szCs w:val="21"/>
        </w:rPr>
      </w:pPr>
      <w:r>
        <w:rPr>
          <w:spacing w:val="6"/>
          <w:sz w:val="21"/>
          <w:szCs w:val="21"/>
          <w14:textOutline w14:w="3831" w14:cap="flat" w14:cmpd="sng">
            <w14:solidFill>
              <w14:srgbClr w14:val="000000"/>
            </w14:solidFill>
            <w14:prstDash w14:val="solid"/>
            <w14:miter w14:val="0"/>
          </w14:textOutline>
        </w:rPr>
        <w:t>项目概况:</w:t>
      </w:r>
    </w:p>
    <w:p>
      <w:pPr>
        <w:pStyle w:val="6"/>
        <w:spacing w:before="129" w:line="334" w:lineRule="auto"/>
        <w:ind w:left="37" w:firstLine="421"/>
        <w:jc w:val="both"/>
        <w:rPr>
          <w:sz w:val="21"/>
          <w:szCs w:val="21"/>
        </w:rPr>
      </w:pPr>
      <w:r>
        <w:rPr>
          <w:rFonts w:hint="eastAsia"/>
          <w:spacing w:val="1"/>
          <w:sz w:val="21"/>
          <w:szCs w:val="21"/>
          <w:lang w:eastAsia="zh-CN"/>
        </w:rPr>
        <w:t>温县公共安全视频监控维护服务采购项目</w:t>
      </w:r>
      <w:r>
        <w:rPr>
          <w:sz w:val="21"/>
          <w:szCs w:val="21"/>
        </w:rPr>
        <w:t>的潜在供应商应在</w:t>
      </w:r>
      <w:r>
        <w:rPr>
          <w:spacing w:val="-4"/>
          <w:sz w:val="21"/>
          <w:szCs w:val="21"/>
        </w:rPr>
        <w:t>焦作市公共资源交易中心网站会员系统获取磋商文件，并于</w:t>
      </w:r>
      <w:r>
        <w:rPr>
          <w:spacing w:val="-4"/>
          <w:sz w:val="21"/>
          <w:szCs w:val="21"/>
          <w:u w:val="single" w:color="auto"/>
        </w:rPr>
        <w:t>2023年</w:t>
      </w:r>
      <w:r>
        <w:rPr>
          <w:rFonts w:hint="eastAsia"/>
          <w:spacing w:val="-19"/>
          <w:sz w:val="21"/>
          <w:szCs w:val="21"/>
          <w:u w:val="single" w:color="auto"/>
          <w:lang w:val="en-US" w:eastAsia="zh-CN"/>
        </w:rPr>
        <w:t>12</w:t>
      </w:r>
      <w:r>
        <w:rPr>
          <w:spacing w:val="-4"/>
          <w:sz w:val="21"/>
          <w:szCs w:val="21"/>
          <w:u w:val="single" w:color="auto"/>
        </w:rPr>
        <w:t>月</w:t>
      </w:r>
      <w:r>
        <w:rPr>
          <w:rFonts w:hint="eastAsia"/>
          <w:spacing w:val="-32"/>
          <w:sz w:val="21"/>
          <w:szCs w:val="21"/>
          <w:u w:val="single" w:color="auto"/>
          <w:lang w:val="en-US" w:eastAsia="zh-CN"/>
        </w:rPr>
        <w:t xml:space="preserve">11 </w:t>
      </w:r>
      <w:r>
        <w:rPr>
          <w:spacing w:val="-4"/>
          <w:sz w:val="21"/>
          <w:szCs w:val="21"/>
          <w:u w:val="single" w:color="auto"/>
        </w:rPr>
        <w:t>日9时00分</w:t>
      </w:r>
      <w:r>
        <w:rPr>
          <w:spacing w:val="-29"/>
          <w:sz w:val="21"/>
          <w:szCs w:val="21"/>
        </w:rPr>
        <w:t xml:space="preserve"> </w:t>
      </w:r>
      <w:r>
        <w:rPr>
          <w:spacing w:val="-4"/>
          <w:sz w:val="21"/>
          <w:szCs w:val="21"/>
        </w:rPr>
        <w:t>（北京</w:t>
      </w:r>
      <w:r>
        <w:rPr>
          <w:spacing w:val="-10"/>
          <w:sz w:val="21"/>
          <w:szCs w:val="21"/>
        </w:rPr>
        <w:t>时间） 前递交磋商响应文件。</w:t>
      </w:r>
    </w:p>
    <w:p>
      <w:pPr>
        <w:pStyle w:val="6"/>
        <w:spacing w:before="128" w:line="220" w:lineRule="auto"/>
        <w:ind w:left="462"/>
        <w:rPr>
          <w:sz w:val="21"/>
          <w:szCs w:val="21"/>
        </w:rPr>
      </w:pPr>
      <w:r>
        <w:rPr>
          <w:spacing w:val="-2"/>
          <w:sz w:val="21"/>
          <w:szCs w:val="21"/>
          <w14:textOutline w14:w="3831" w14:cap="flat" w14:cmpd="sng">
            <w14:solidFill>
              <w14:srgbClr w14:val="000000"/>
            </w14:solidFill>
            <w14:prstDash w14:val="solid"/>
            <w14:miter w14:val="0"/>
          </w14:textOutline>
        </w:rPr>
        <w:t>一、项目基本情况</w:t>
      </w:r>
      <w:r>
        <w:rPr>
          <w:spacing w:val="-51"/>
          <w:sz w:val="21"/>
          <w:szCs w:val="21"/>
        </w:rPr>
        <w:t xml:space="preserve"> </w:t>
      </w:r>
      <w:r>
        <w:rPr>
          <w:spacing w:val="-2"/>
          <w:sz w:val="21"/>
          <w:szCs w:val="21"/>
          <w14:textOutline w14:w="3831" w14:cap="flat" w14:cmpd="sng">
            <w14:solidFill>
              <w14:srgbClr w14:val="000000"/>
            </w14:solidFill>
            <w14:prstDash w14:val="solid"/>
            <w14:miter w14:val="0"/>
          </w14:textOutline>
        </w:rPr>
        <w:t>:</w:t>
      </w:r>
    </w:p>
    <w:p>
      <w:pPr>
        <w:pStyle w:val="6"/>
        <w:spacing w:before="129" w:line="220" w:lineRule="auto"/>
        <w:ind w:left="472"/>
        <w:rPr>
          <w:sz w:val="21"/>
          <w:szCs w:val="21"/>
        </w:rPr>
      </w:pPr>
      <w:r>
        <w:rPr>
          <w:sz w:val="21"/>
          <w:szCs w:val="21"/>
        </w:rPr>
        <w:t>1.项目编号：温交易【2023】</w:t>
      </w:r>
      <w:r>
        <w:rPr>
          <w:rFonts w:hint="eastAsia"/>
          <w:sz w:val="21"/>
          <w:szCs w:val="21"/>
          <w:lang w:val="en-US" w:eastAsia="zh-CN"/>
        </w:rPr>
        <w:t>102</w:t>
      </w:r>
      <w:r>
        <w:rPr>
          <w:sz w:val="21"/>
          <w:szCs w:val="21"/>
        </w:rPr>
        <w:t xml:space="preserve">号     </w:t>
      </w:r>
      <w:r>
        <w:rPr>
          <w:spacing w:val="-1"/>
          <w:sz w:val="21"/>
          <w:szCs w:val="21"/>
        </w:rPr>
        <w:t xml:space="preserve">   采购编号：温政采【2023】</w:t>
      </w:r>
      <w:r>
        <w:rPr>
          <w:rFonts w:hint="eastAsia"/>
          <w:spacing w:val="-1"/>
          <w:sz w:val="21"/>
          <w:szCs w:val="21"/>
          <w:lang w:val="en-US" w:eastAsia="zh-CN"/>
        </w:rPr>
        <w:t>11-120</w:t>
      </w:r>
      <w:r>
        <w:rPr>
          <w:spacing w:val="-1"/>
          <w:sz w:val="21"/>
          <w:szCs w:val="21"/>
        </w:rPr>
        <w:t>号</w:t>
      </w:r>
    </w:p>
    <w:p>
      <w:pPr>
        <w:pStyle w:val="6"/>
        <w:spacing w:before="131" w:line="380" w:lineRule="exact"/>
        <w:ind w:left="459"/>
        <w:rPr>
          <w:rFonts w:hint="eastAsia" w:eastAsia="宋体"/>
          <w:sz w:val="21"/>
          <w:szCs w:val="21"/>
          <w:lang w:eastAsia="zh-CN"/>
        </w:rPr>
      </w:pPr>
      <w:r>
        <w:rPr>
          <w:position w:val="12"/>
          <w:sz w:val="21"/>
          <w:szCs w:val="21"/>
        </w:rPr>
        <w:t>2.项目名称：</w:t>
      </w:r>
      <w:r>
        <w:rPr>
          <w:rFonts w:hint="eastAsia"/>
          <w:position w:val="12"/>
          <w:sz w:val="21"/>
          <w:szCs w:val="21"/>
          <w:lang w:eastAsia="zh-CN"/>
        </w:rPr>
        <w:t>温县公共安全视频监控维护服务采购项目</w:t>
      </w:r>
    </w:p>
    <w:p>
      <w:pPr>
        <w:pStyle w:val="6"/>
        <w:spacing w:before="1" w:line="220" w:lineRule="auto"/>
        <w:ind w:left="461"/>
        <w:rPr>
          <w:sz w:val="21"/>
          <w:szCs w:val="21"/>
        </w:rPr>
      </w:pPr>
      <w:r>
        <w:rPr>
          <w:spacing w:val="-2"/>
          <w:sz w:val="21"/>
          <w:szCs w:val="21"/>
        </w:rPr>
        <w:t>3.预算金额：</w:t>
      </w:r>
      <w:r>
        <w:rPr>
          <w:rFonts w:hint="eastAsia"/>
          <w:spacing w:val="-2"/>
          <w:sz w:val="21"/>
          <w:szCs w:val="21"/>
          <w:lang w:eastAsia="zh-CN"/>
        </w:rPr>
        <w:t>97.2</w:t>
      </w:r>
      <w:r>
        <w:rPr>
          <w:spacing w:val="-2"/>
          <w:sz w:val="21"/>
          <w:szCs w:val="21"/>
        </w:rPr>
        <w:t>万元</w:t>
      </w:r>
    </w:p>
    <w:p>
      <w:pPr>
        <w:spacing w:line="52" w:lineRule="auto"/>
        <w:rPr>
          <w:rFonts w:ascii="Arial"/>
          <w:sz w:val="2"/>
        </w:rPr>
      </w:pPr>
    </w:p>
    <w:tbl>
      <w:tblPr>
        <w:tblStyle w:val="15"/>
        <w:tblW w:w="8780"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2094"/>
        <w:gridCol w:w="2692"/>
        <w:gridCol w:w="1408"/>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75" w:type="dxa"/>
            <w:vAlign w:val="top"/>
          </w:tcPr>
          <w:p>
            <w:pPr>
              <w:pStyle w:val="16"/>
              <w:spacing w:before="127" w:line="222" w:lineRule="auto"/>
              <w:ind w:left="230"/>
            </w:pPr>
            <w:r>
              <w:rPr>
                <w:spacing w:val="-2"/>
              </w:rPr>
              <w:t>序号</w:t>
            </w:r>
          </w:p>
        </w:tc>
        <w:tc>
          <w:tcPr>
            <w:tcW w:w="2094" w:type="dxa"/>
            <w:vAlign w:val="top"/>
          </w:tcPr>
          <w:p>
            <w:pPr>
              <w:pStyle w:val="16"/>
              <w:spacing w:before="127" w:line="222" w:lineRule="auto"/>
              <w:ind w:left="841"/>
            </w:pPr>
            <w:r>
              <w:rPr>
                <w:spacing w:val="-2"/>
              </w:rPr>
              <w:t>包号</w:t>
            </w:r>
          </w:p>
        </w:tc>
        <w:tc>
          <w:tcPr>
            <w:tcW w:w="2692" w:type="dxa"/>
            <w:vAlign w:val="top"/>
          </w:tcPr>
          <w:p>
            <w:pPr>
              <w:pStyle w:val="16"/>
              <w:spacing w:before="127" w:line="222" w:lineRule="auto"/>
              <w:ind w:left="1037"/>
            </w:pPr>
            <w:r>
              <w:rPr>
                <w:spacing w:val="-2"/>
              </w:rPr>
              <w:t>包名称</w:t>
            </w:r>
          </w:p>
        </w:tc>
        <w:tc>
          <w:tcPr>
            <w:tcW w:w="1408" w:type="dxa"/>
            <w:vAlign w:val="top"/>
          </w:tcPr>
          <w:p>
            <w:pPr>
              <w:pStyle w:val="16"/>
              <w:spacing w:before="127" w:line="221" w:lineRule="auto"/>
              <w:ind w:left="117"/>
            </w:pPr>
            <w:r>
              <w:rPr>
                <w:spacing w:val="-3"/>
              </w:rPr>
              <w:t>包预算（元）</w:t>
            </w:r>
          </w:p>
        </w:tc>
        <w:tc>
          <w:tcPr>
            <w:tcW w:w="1711" w:type="dxa"/>
            <w:vAlign w:val="top"/>
          </w:tcPr>
          <w:p>
            <w:pPr>
              <w:pStyle w:val="16"/>
              <w:spacing w:before="128" w:line="219" w:lineRule="auto"/>
              <w:ind w:right="7"/>
              <w:jc w:val="right"/>
            </w:pPr>
            <w:r>
              <w:rPr>
                <w:spacing w:val="-13"/>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875" w:type="dxa"/>
            <w:vAlign w:val="top"/>
          </w:tcPr>
          <w:p>
            <w:pPr>
              <w:spacing w:line="327" w:lineRule="auto"/>
              <w:rPr>
                <w:rFonts w:ascii="Arial"/>
                <w:sz w:val="21"/>
              </w:rPr>
            </w:pPr>
          </w:p>
          <w:p>
            <w:pPr>
              <w:spacing w:line="327" w:lineRule="auto"/>
              <w:rPr>
                <w:rFonts w:ascii="Arial"/>
                <w:sz w:val="21"/>
              </w:rPr>
            </w:pPr>
          </w:p>
          <w:p>
            <w:pPr>
              <w:pStyle w:val="16"/>
              <w:spacing w:before="69" w:line="183" w:lineRule="auto"/>
              <w:ind w:left="405"/>
            </w:pPr>
            <w:r>
              <w:t>1</w:t>
            </w:r>
          </w:p>
        </w:tc>
        <w:tc>
          <w:tcPr>
            <w:tcW w:w="2094" w:type="dxa"/>
            <w:vAlign w:val="top"/>
          </w:tcPr>
          <w:p>
            <w:pPr>
              <w:spacing w:line="432" w:lineRule="auto"/>
              <w:rPr>
                <w:rFonts w:ascii="Arial"/>
                <w:sz w:val="21"/>
              </w:rPr>
            </w:pPr>
          </w:p>
          <w:p>
            <w:pPr>
              <w:pStyle w:val="16"/>
              <w:spacing w:before="68" w:line="220" w:lineRule="auto"/>
              <w:ind w:left="113"/>
              <w:rPr>
                <w:rFonts w:hint="default" w:eastAsia="宋体"/>
                <w:lang w:val="en-US" w:eastAsia="zh-CN"/>
              </w:rPr>
            </w:pPr>
            <w:r>
              <w:rPr>
                <w:spacing w:val="-11"/>
                <w:sz w:val="20"/>
                <w:szCs w:val="20"/>
              </w:rPr>
              <w:t>温</w:t>
            </w:r>
            <w:r>
              <w:rPr>
                <w:rFonts w:hint="eastAsia"/>
                <w:spacing w:val="-11"/>
                <w:sz w:val="20"/>
                <w:szCs w:val="20"/>
                <w:lang w:eastAsia="zh-CN"/>
              </w:rPr>
              <w:t>交易</w:t>
            </w:r>
            <w:r>
              <w:rPr>
                <w:spacing w:val="-11"/>
                <w:sz w:val="20"/>
                <w:szCs w:val="20"/>
              </w:rPr>
              <w:t>【2023】</w:t>
            </w:r>
            <w:r>
              <w:rPr>
                <w:rFonts w:hint="eastAsia"/>
                <w:spacing w:val="-11"/>
                <w:sz w:val="20"/>
                <w:szCs w:val="20"/>
                <w:lang w:val="en-US" w:eastAsia="zh-CN"/>
              </w:rPr>
              <w:t>102</w:t>
            </w:r>
            <w:r>
              <w:rPr>
                <w:spacing w:val="-11"/>
                <w:sz w:val="20"/>
                <w:szCs w:val="20"/>
              </w:rPr>
              <w:t>号</w:t>
            </w:r>
            <w:r>
              <w:rPr>
                <w:rFonts w:hint="eastAsia"/>
                <w:spacing w:val="-11"/>
                <w:sz w:val="20"/>
                <w:szCs w:val="20"/>
                <w:lang w:val="en-US" w:eastAsia="zh-CN"/>
              </w:rPr>
              <w:t>-</w:t>
            </w:r>
            <w:bookmarkStart w:id="34" w:name="_GoBack"/>
            <w:bookmarkEnd w:id="34"/>
            <w:r>
              <w:rPr>
                <w:rFonts w:hint="eastAsia"/>
                <w:spacing w:val="-11"/>
                <w:sz w:val="20"/>
                <w:szCs w:val="20"/>
                <w:lang w:val="en-US" w:eastAsia="zh-CN"/>
              </w:rPr>
              <w:t>1</w:t>
            </w:r>
          </w:p>
        </w:tc>
        <w:tc>
          <w:tcPr>
            <w:tcW w:w="2692" w:type="dxa"/>
            <w:vAlign w:val="center"/>
          </w:tcPr>
          <w:p>
            <w:pPr>
              <w:pStyle w:val="16"/>
              <w:spacing w:line="219" w:lineRule="auto"/>
              <w:jc w:val="center"/>
              <w:rPr>
                <w:rFonts w:hint="eastAsia"/>
                <w:spacing w:val="-1"/>
                <w:lang w:eastAsia="zh-CN"/>
              </w:rPr>
            </w:pPr>
            <w:r>
              <w:rPr>
                <w:rFonts w:hint="eastAsia"/>
                <w:spacing w:val="-1"/>
                <w:lang w:eastAsia="zh-CN"/>
              </w:rPr>
              <w:t>温县公共安全视频监控维护服务采购项目</w:t>
            </w:r>
          </w:p>
          <w:p>
            <w:pPr>
              <w:pStyle w:val="16"/>
              <w:spacing w:line="219" w:lineRule="auto"/>
              <w:jc w:val="center"/>
              <w:rPr>
                <w:rFonts w:hint="eastAsia"/>
                <w:spacing w:val="-1"/>
                <w:lang w:eastAsia="zh-CN"/>
              </w:rPr>
            </w:pPr>
          </w:p>
        </w:tc>
        <w:tc>
          <w:tcPr>
            <w:tcW w:w="1408" w:type="dxa"/>
            <w:vAlign w:val="top"/>
          </w:tcPr>
          <w:p>
            <w:pPr>
              <w:spacing w:line="327" w:lineRule="auto"/>
              <w:rPr>
                <w:rFonts w:ascii="Arial"/>
                <w:sz w:val="21"/>
              </w:rPr>
            </w:pPr>
          </w:p>
          <w:p>
            <w:pPr>
              <w:spacing w:line="327" w:lineRule="auto"/>
              <w:rPr>
                <w:rFonts w:ascii="Arial"/>
                <w:sz w:val="21"/>
              </w:rPr>
            </w:pPr>
          </w:p>
          <w:p>
            <w:pPr>
              <w:pStyle w:val="16"/>
              <w:spacing w:before="69" w:line="183" w:lineRule="auto"/>
              <w:ind w:left="403"/>
              <w:rPr>
                <w:rFonts w:hint="default" w:eastAsia="宋体"/>
                <w:lang w:val="en-US" w:eastAsia="zh-CN"/>
              </w:rPr>
            </w:pPr>
            <w:r>
              <w:rPr>
                <w:rFonts w:hint="eastAsia"/>
                <w:spacing w:val="-2"/>
                <w:lang w:val="en-US" w:eastAsia="zh-CN"/>
              </w:rPr>
              <w:t>972000</w:t>
            </w:r>
          </w:p>
        </w:tc>
        <w:tc>
          <w:tcPr>
            <w:tcW w:w="1711" w:type="dxa"/>
            <w:vAlign w:val="top"/>
          </w:tcPr>
          <w:p>
            <w:pPr>
              <w:spacing w:line="327" w:lineRule="auto"/>
              <w:rPr>
                <w:rFonts w:ascii="Arial"/>
                <w:sz w:val="21"/>
              </w:rPr>
            </w:pPr>
          </w:p>
          <w:p>
            <w:pPr>
              <w:spacing w:line="327" w:lineRule="auto"/>
              <w:rPr>
                <w:rFonts w:ascii="Arial"/>
                <w:sz w:val="21"/>
              </w:rPr>
            </w:pPr>
          </w:p>
          <w:p>
            <w:pPr>
              <w:pStyle w:val="16"/>
              <w:spacing w:before="69" w:line="183" w:lineRule="auto"/>
              <w:ind w:left="550"/>
            </w:pPr>
            <w:r>
              <w:rPr>
                <w:rFonts w:hint="eastAsia"/>
                <w:spacing w:val="-2"/>
                <w:lang w:val="en-US" w:eastAsia="zh-CN"/>
              </w:rPr>
              <w:t>972000</w:t>
            </w:r>
          </w:p>
        </w:tc>
      </w:tr>
    </w:tbl>
    <w:p>
      <w:pPr>
        <w:pStyle w:val="6"/>
        <w:spacing w:before="129" w:line="220" w:lineRule="auto"/>
        <w:ind w:left="472"/>
        <w:rPr>
          <w:sz w:val="21"/>
          <w:szCs w:val="21"/>
        </w:rPr>
      </w:pPr>
      <w:r>
        <w:rPr>
          <w:rFonts w:hint="eastAsia"/>
          <w:sz w:val="21"/>
          <w:szCs w:val="21"/>
          <w:lang w:val="en-US" w:eastAsia="zh-CN"/>
        </w:rPr>
        <w:t>4.</w:t>
      </w:r>
      <w:r>
        <w:rPr>
          <w:sz w:val="21"/>
          <w:szCs w:val="21"/>
        </w:rPr>
        <w:t>采购需求： 项目主要包括</w:t>
      </w:r>
      <w:r>
        <w:rPr>
          <w:rFonts w:hint="eastAsia"/>
          <w:sz w:val="21"/>
          <w:szCs w:val="21"/>
          <w:lang w:eastAsia="zh-CN"/>
        </w:rPr>
        <w:t>温县公安局建设的视频监控系统维护等。</w:t>
      </w:r>
    </w:p>
    <w:p>
      <w:pPr>
        <w:pStyle w:val="6"/>
        <w:spacing w:before="129" w:line="220" w:lineRule="auto"/>
        <w:ind w:left="472"/>
        <w:rPr>
          <w:sz w:val="21"/>
          <w:szCs w:val="21"/>
        </w:rPr>
      </w:pPr>
      <w:r>
        <w:rPr>
          <w:sz w:val="21"/>
          <w:szCs w:val="21"/>
        </w:rPr>
        <w:t>5.资金来源：</w:t>
      </w:r>
      <w:r>
        <w:rPr>
          <w:rFonts w:hint="eastAsia"/>
          <w:sz w:val="21"/>
          <w:szCs w:val="21"/>
          <w:lang w:eastAsia="zh-CN"/>
        </w:rPr>
        <w:t>自筹资金</w:t>
      </w:r>
      <w:r>
        <w:rPr>
          <w:sz w:val="21"/>
          <w:szCs w:val="21"/>
        </w:rPr>
        <w:t>。</w:t>
      </w:r>
    </w:p>
    <w:p>
      <w:pPr>
        <w:pStyle w:val="6"/>
        <w:spacing w:before="129" w:line="220" w:lineRule="auto"/>
        <w:ind w:left="472"/>
        <w:rPr>
          <w:sz w:val="21"/>
          <w:szCs w:val="21"/>
        </w:rPr>
      </w:pPr>
      <w:r>
        <w:rPr>
          <w:sz w:val="21"/>
          <w:szCs w:val="21"/>
        </w:rPr>
        <w:t>6.质量要求：</w:t>
      </w:r>
      <w:r>
        <w:rPr>
          <w:rFonts w:hint="eastAsia"/>
          <w:sz w:val="21"/>
          <w:szCs w:val="21"/>
          <w:lang w:eastAsia="zh-CN"/>
        </w:rPr>
        <w:t>合格</w:t>
      </w:r>
      <w:r>
        <w:rPr>
          <w:sz w:val="21"/>
          <w:szCs w:val="21"/>
        </w:rPr>
        <w:t>。</w:t>
      </w:r>
    </w:p>
    <w:p>
      <w:pPr>
        <w:pStyle w:val="6"/>
        <w:spacing w:before="129" w:line="220" w:lineRule="auto"/>
        <w:ind w:left="472"/>
        <w:rPr>
          <w:rFonts w:hint="eastAsia"/>
          <w:sz w:val="21"/>
          <w:szCs w:val="21"/>
          <w:lang w:val="en-US" w:eastAsia="zh-CN"/>
        </w:rPr>
      </w:pPr>
      <w:r>
        <w:rPr>
          <w:rFonts w:hint="eastAsia"/>
          <w:sz w:val="21"/>
          <w:szCs w:val="21"/>
          <w:lang w:val="en-US" w:eastAsia="zh-CN"/>
        </w:rPr>
        <w:t>7.合同履行期限：一年。</w:t>
      </w:r>
    </w:p>
    <w:p>
      <w:pPr>
        <w:pStyle w:val="6"/>
        <w:spacing w:before="129" w:line="220" w:lineRule="auto"/>
        <w:ind w:left="472"/>
        <w:rPr>
          <w:rFonts w:hint="eastAsia"/>
          <w:sz w:val="21"/>
          <w:szCs w:val="21"/>
          <w:lang w:val="en-US" w:eastAsia="zh-CN"/>
        </w:rPr>
      </w:pPr>
      <w:r>
        <w:rPr>
          <w:rFonts w:hint="eastAsia"/>
          <w:sz w:val="21"/>
          <w:szCs w:val="21"/>
          <w:lang w:val="en-US" w:eastAsia="zh-CN"/>
        </w:rPr>
        <w:t>8.本项目是否接受联合体投标： 否</w:t>
      </w:r>
    </w:p>
    <w:p>
      <w:pPr>
        <w:pStyle w:val="6"/>
        <w:spacing w:before="129" w:line="220" w:lineRule="auto"/>
        <w:ind w:left="472"/>
        <w:rPr>
          <w:rFonts w:hint="eastAsia"/>
          <w:sz w:val="21"/>
          <w:szCs w:val="21"/>
          <w:lang w:val="en-US" w:eastAsia="zh-CN"/>
        </w:rPr>
      </w:pPr>
      <w:r>
        <w:rPr>
          <w:rFonts w:hint="eastAsia"/>
          <w:sz w:val="21"/>
          <w:szCs w:val="21"/>
          <w:lang w:val="en-US" w:eastAsia="zh-CN"/>
        </w:rPr>
        <w:t>9.是否接受进口产品：否</w:t>
      </w:r>
    </w:p>
    <w:p>
      <w:pPr>
        <w:pStyle w:val="6"/>
        <w:spacing w:before="129" w:line="220" w:lineRule="auto"/>
        <w:ind w:left="472"/>
        <w:rPr>
          <w:rFonts w:hint="eastAsia"/>
          <w:sz w:val="21"/>
          <w:szCs w:val="21"/>
          <w:lang w:val="en-US" w:eastAsia="zh-CN"/>
        </w:rPr>
      </w:pPr>
      <w:r>
        <w:rPr>
          <w:rFonts w:hint="eastAsia"/>
          <w:sz w:val="21"/>
          <w:szCs w:val="21"/>
          <w:lang w:val="en-US" w:eastAsia="zh-CN"/>
        </w:rPr>
        <w:t>10 是否专门面向中小企业：是</w:t>
      </w:r>
    </w:p>
    <w:p>
      <w:pPr>
        <w:pStyle w:val="6"/>
        <w:spacing w:before="127" w:line="221" w:lineRule="auto"/>
        <w:ind w:left="462"/>
        <w:rPr>
          <w:sz w:val="21"/>
          <w:szCs w:val="21"/>
        </w:rPr>
      </w:pPr>
      <w:r>
        <w:rPr>
          <w:spacing w:val="-3"/>
          <w:sz w:val="21"/>
          <w:szCs w:val="21"/>
          <w14:textOutline w14:w="3831" w14:cap="flat" w14:cmpd="sng">
            <w14:solidFill>
              <w14:srgbClr w14:val="000000"/>
            </w14:solidFill>
            <w14:prstDash w14:val="solid"/>
            <w14:miter w14:val="0"/>
          </w14:textOutline>
        </w:rPr>
        <w:t>二、申请人的资格要求：</w:t>
      </w:r>
    </w:p>
    <w:p>
      <w:pPr>
        <w:pStyle w:val="6"/>
        <w:spacing w:before="130" w:line="220" w:lineRule="auto"/>
        <w:ind w:left="472"/>
        <w:rPr>
          <w:sz w:val="21"/>
          <w:szCs w:val="21"/>
        </w:rPr>
      </w:pPr>
      <w:r>
        <w:rPr>
          <w:spacing w:val="-2"/>
          <w:sz w:val="21"/>
          <w:szCs w:val="21"/>
        </w:rPr>
        <w:t>1.满足《中华人民共和国政府采购法》第二十二条规定：</w:t>
      </w:r>
    </w:p>
    <w:p>
      <w:pPr>
        <w:pStyle w:val="6"/>
        <w:spacing w:before="129" w:line="221" w:lineRule="auto"/>
        <w:ind w:left="472"/>
        <w:rPr>
          <w:sz w:val="21"/>
          <w:szCs w:val="21"/>
        </w:rPr>
      </w:pPr>
      <w:r>
        <w:rPr>
          <w:spacing w:val="-4"/>
          <w:sz w:val="21"/>
          <w:szCs w:val="21"/>
        </w:rPr>
        <w:t>1.1</w:t>
      </w:r>
      <w:r>
        <w:rPr>
          <w:spacing w:val="-30"/>
          <w:sz w:val="21"/>
          <w:szCs w:val="21"/>
        </w:rPr>
        <w:t xml:space="preserve"> </w:t>
      </w:r>
      <w:r>
        <w:rPr>
          <w:spacing w:val="-4"/>
          <w:sz w:val="21"/>
          <w:szCs w:val="21"/>
        </w:rPr>
        <w:t>具有独立承担民事责任的能力；</w:t>
      </w:r>
    </w:p>
    <w:p>
      <w:pPr>
        <w:pStyle w:val="6"/>
        <w:spacing w:before="128" w:line="220" w:lineRule="auto"/>
        <w:ind w:left="472"/>
        <w:rPr>
          <w:sz w:val="21"/>
          <w:szCs w:val="21"/>
        </w:rPr>
      </w:pPr>
      <w:r>
        <w:rPr>
          <w:spacing w:val="-3"/>
          <w:sz w:val="21"/>
          <w:szCs w:val="21"/>
        </w:rPr>
        <w:t>1.2</w:t>
      </w:r>
      <w:r>
        <w:rPr>
          <w:spacing w:val="-29"/>
          <w:sz w:val="21"/>
          <w:szCs w:val="21"/>
        </w:rPr>
        <w:t xml:space="preserve"> </w:t>
      </w:r>
      <w:r>
        <w:rPr>
          <w:spacing w:val="-3"/>
          <w:sz w:val="21"/>
          <w:szCs w:val="21"/>
        </w:rPr>
        <w:t>具有良好的商业信誉和健全的财务会计制度；</w:t>
      </w:r>
    </w:p>
    <w:p>
      <w:pPr>
        <w:pStyle w:val="6"/>
        <w:spacing w:before="131" w:line="221" w:lineRule="auto"/>
        <w:ind w:left="472"/>
        <w:rPr>
          <w:sz w:val="21"/>
          <w:szCs w:val="21"/>
        </w:rPr>
      </w:pPr>
      <w:r>
        <w:rPr>
          <w:spacing w:val="-3"/>
          <w:sz w:val="21"/>
          <w:szCs w:val="21"/>
        </w:rPr>
        <w:t>1.3</w:t>
      </w:r>
      <w:r>
        <w:rPr>
          <w:spacing w:val="-29"/>
          <w:sz w:val="21"/>
          <w:szCs w:val="21"/>
        </w:rPr>
        <w:t xml:space="preserve"> </w:t>
      </w:r>
      <w:r>
        <w:rPr>
          <w:spacing w:val="-3"/>
          <w:sz w:val="21"/>
          <w:szCs w:val="21"/>
        </w:rPr>
        <w:t>具有履行合同所必需的设备和专业技术能力；</w:t>
      </w:r>
    </w:p>
    <w:p>
      <w:pPr>
        <w:pStyle w:val="6"/>
        <w:spacing w:before="129" w:line="220" w:lineRule="auto"/>
        <w:ind w:left="472"/>
        <w:rPr>
          <w:sz w:val="21"/>
          <w:szCs w:val="21"/>
        </w:rPr>
      </w:pPr>
      <w:r>
        <w:rPr>
          <w:spacing w:val="-3"/>
          <w:sz w:val="21"/>
          <w:szCs w:val="21"/>
        </w:rPr>
        <w:t>1.4</w:t>
      </w:r>
      <w:r>
        <w:rPr>
          <w:spacing w:val="-29"/>
          <w:sz w:val="21"/>
          <w:szCs w:val="21"/>
        </w:rPr>
        <w:t xml:space="preserve"> </w:t>
      </w:r>
      <w:r>
        <w:rPr>
          <w:spacing w:val="-3"/>
          <w:sz w:val="21"/>
          <w:szCs w:val="21"/>
        </w:rPr>
        <w:t>有依法缴纳税收和社会保障资金的良好记录；</w:t>
      </w:r>
    </w:p>
    <w:p>
      <w:pPr>
        <w:pStyle w:val="6"/>
        <w:spacing w:before="129" w:line="220" w:lineRule="auto"/>
        <w:ind w:left="472"/>
        <w:rPr>
          <w:sz w:val="21"/>
          <w:szCs w:val="21"/>
        </w:rPr>
      </w:pPr>
      <w:r>
        <w:rPr>
          <w:spacing w:val="-1"/>
          <w:sz w:val="21"/>
          <w:szCs w:val="21"/>
        </w:rPr>
        <w:t>1.5</w:t>
      </w:r>
      <w:r>
        <w:rPr>
          <w:spacing w:val="-40"/>
          <w:sz w:val="21"/>
          <w:szCs w:val="21"/>
        </w:rPr>
        <w:t xml:space="preserve"> </w:t>
      </w:r>
      <w:r>
        <w:rPr>
          <w:spacing w:val="-1"/>
          <w:sz w:val="21"/>
          <w:szCs w:val="21"/>
        </w:rPr>
        <w:t>参加政府采购活动前三年内，在经营活动中没有重大违法记录；</w:t>
      </w:r>
    </w:p>
    <w:p>
      <w:pPr>
        <w:pStyle w:val="6"/>
        <w:spacing w:before="131" w:line="221" w:lineRule="auto"/>
        <w:ind w:left="472"/>
        <w:rPr>
          <w:sz w:val="21"/>
          <w:szCs w:val="21"/>
        </w:rPr>
      </w:pPr>
      <w:r>
        <w:rPr>
          <w:spacing w:val="-2"/>
          <w:sz w:val="21"/>
          <w:szCs w:val="21"/>
        </w:rPr>
        <w:t>1.6</w:t>
      </w:r>
      <w:r>
        <w:rPr>
          <w:spacing w:val="-37"/>
          <w:sz w:val="21"/>
          <w:szCs w:val="21"/>
        </w:rPr>
        <w:t xml:space="preserve"> </w:t>
      </w:r>
      <w:r>
        <w:rPr>
          <w:spacing w:val="-2"/>
          <w:sz w:val="21"/>
          <w:szCs w:val="21"/>
        </w:rPr>
        <w:t>法律、行政法规规定的其他条件；</w:t>
      </w:r>
    </w:p>
    <w:p>
      <w:pPr>
        <w:spacing w:line="221" w:lineRule="auto"/>
        <w:rPr>
          <w:sz w:val="21"/>
          <w:szCs w:val="21"/>
        </w:rPr>
        <w:sectPr>
          <w:headerReference r:id="rId7" w:type="default"/>
          <w:footerReference r:id="rId8" w:type="default"/>
          <w:pgSz w:w="11907" w:h="16839"/>
          <w:pgMar w:top="1233" w:right="1416" w:bottom="400" w:left="1387" w:header="884" w:footer="0" w:gutter="0"/>
          <w:cols w:space="720" w:num="1"/>
        </w:sectPr>
      </w:pPr>
    </w:p>
    <w:p>
      <w:pPr>
        <w:rPr>
          <w:rFonts w:ascii="Arial"/>
          <w:sz w:val="21"/>
        </w:rPr>
      </w:pPr>
    </w:p>
    <w:p>
      <w:pPr>
        <w:spacing w:before="90" w:line="181" w:lineRule="auto"/>
        <w:ind w:right="26"/>
        <w:jc w:val="right"/>
        <w:outlineLvl w:val="1"/>
        <w:rPr>
          <w:rFonts w:ascii="微软雅黑" w:hAnsi="微软雅黑" w:eastAsia="微软雅黑" w:cs="微软雅黑"/>
          <w:sz w:val="21"/>
          <w:szCs w:val="21"/>
        </w:rPr>
      </w:pPr>
      <w:r>
        <w:rPr>
          <w:rFonts w:ascii="微软雅黑" w:hAnsi="微软雅黑" w:eastAsia="微软雅黑" w:cs="微软雅黑"/>
          <w:spacing w:val="-9"/>
          <w:sz w:val="21"/>
          <w:szCs w:val="21"/>
          <w14:textOutline w14:w="3831" w14:cap="flat" w14:cmpd="sng">
            <w14:solidFill>
              <w14:srgbClr w14:val="000000"/>
            </w14:solidFill>
            <w14:prstDash w14:val="solid"/>
            <w14:miter w14:val="0"/>
          </w14:textOutline>
        </w:rPr>
        <w:t>备注：</w:t>
      </w:r>
      <w:r>
        <w:rPr>
          <w:rFonts w:ascii="微软雅黑" w:hAnsi="微软雅黑" w:eastAsia="微软雅黑" w:cs="微软雅黑"/>
          <w:spacing w:val="-15"/>
          <w:sz w:val="21"/>
          <w:szCs w:val="21"/>
        </w:rPr>
        <w:t xml:space="preserve"> </w:t>
      </w:r>
      <w:r>
        <w:rPr>
          <w:rFonts w:ascii="微软雅黑" w:hAnsi="微软雅黑" w:eastAsia="微软雅黑" w:cs="微软雅黑"/>
          <w:spacing w:val="-9"/>
          <w:sz w:val="21"/>
          <w:szCs w:val="21"/>
          <w14:textOutline w14:w="3831" w14:cap="flat" w14:cmpd="sng">
            <w14:solidFill>
              <w14:srgbClr w14:val="000000"/>
            </w14:solidFill>
            <w14:prstDash w14:val="solid"/>
            <w14:miter w14:val="0"/>
          </w14:textOutline>
        </w:rPr>
        <w:t>供应商在投标（响应）时，按照规定提供相关信用承诺函，</w:t>
      </w:r>
      <w:r>
        <w:rPr>
          <w:rFonts w:ascii="微软雅黑" w:hAnsi="微软雅黑" w:eastAsia="微软雅黑" w:cs="微软雅黑"/>
          <w:spacing w:val="48"/>
          <w:sz w:val="21"/>
          <w:szCs w:val="21"/>
        </w:rPr>
        <w:t xml:space="preserve"> </w:t>
      </w:r>
      <w:r>
        <w:rPr>
          <w:rFonts w:ascii="微软雅黑" w:hAnsi="微软雅黑" w:eastAsia="微软雅黑" w:cs="微软雅黑"/>
          <w:spacing w:val="-9"/>
          <w:sz w:val="21"/>
          <w:szCs w:val="21"/>
          <w14:textOutline w14:w="3831" w14:cap="flat" w14:cmpd="sng">
            <w14:solidFill>
              <w14:srgbClr w14:val="000000"/>
            </w14:solidFill>
            <w14:prstDash w14:val="solid"/>
            <w14:miter w14:val="0"/>
          </w14:textOutline>
        </w:rPr>
        <w:t>无需再提交</w:t>
      </w:r>
      <w:r>
        <w:rPr>
          <w:rFonts w:ascii="微软雅黑" w:hAnsi="微软雅黑" w:eastAsia="微软雅黑" w:cs="微软雅黑"/>
          <w:spacing w:val="-9"/>
          <w:sz w:val="21"/>
          <w:szCs w:val="21"/>
        </w:rPr>
        <w:t xml:space="preserve"> </w:t>
      </w:r>
      <w:r>
        <w:rPr>
          <w:rFonts w:ascii="Times New Roman" w:hAnsi="Times New Roman" w:eastAsia="Times New Roman" w:cs="Times New Roman"/>
          <w:b/>
          <w:bCs/>
          <w:spacing w:val="-9"/>
          <w:sz w:val="21"/>
          <w:szCs w:val="21"/>
        </w:rPr>
        <w:t xml:space="preserve">1.1-1.5 </w:t>
      </w:r>
      <w:r>
        <w:rPr>
          <w:rFonts w:ascii="微软雅黑" w:hAnsi="微软雅黑" w:eastAsia="微软雅黑" w:cs="微软雅黑"/>
          <w:spacing w:val="-10"/>
          <w:sz w:val="21"/>
          <w:szCs w:val="21"/>
          <w14:textOutline w14:w="3831" w14:cap="flat" w14:cmpd="sng">
            <w14:solidFill>
              <w14:srgbClr w14:val="000000"/>
            </w14:solidFill>
            <w14:prstDash w14:val="solid"/>
            <w14:miter w14:val="0"/>
          </w14:textOutline>
        </w:rPr>
        <w:t>证明材料。</w:t>
      </w:r>
    </w:p>
    <w:p>
      <w:pPr>
        <w:pStyle w:val="6"/>
        <w:spacing w:before="127" w:line="379" w:lineRule="exact"/>
        <w:ind w:right="5"/>
        <w:jc w:val="right"/>
        <w:rPr>
          <w:sz w:val="21"/>
          <w:szCs w:val="21"/>
        </w:rPr>
      </w:pPr>
      <w:r>
        <w:rPr>
          <w:spacing w:val="-3"/>
          <w:position w:val="12"/>
          <w:sz w:val="21"/>
          <w:szCs w:val="21"/>
        </w:rPr>
        <w:t>2.落实政府采购政策需满足的资格要求：</w:t>
      </w:r>
      <w:r>
        <w:rPr>
          <w:spacing w:val="58"/>
          <w:position w:val="12"/>
          <w:sz w:val="21"/>
          <w:szCs w:val="21"/>
        </w:rPr>
        <w:t xml:space="preserve"> </w:t>
      </w:r>
      <w:r>
        <w:rPr>
          <w:spacing w:val="-3"/>
          <w:position w:val="12"/>
          <w:sz w:val="21"/>
          <w:szCs w:val="21"/>
        </w:rPr>
        <w:t>本项目专门面向中小企业采购，供应</w:t>
      </w:r>
      <w:r>
        <w:rPr>
          <w:spacing w:val="-4"/>
          <w:position w:val="12"/>
          <w:sz w:val="21"/>
          <w:szCs w:val="21"/>
        </w:rPr>
        <w:t>商应为中小微企</w:t>
      </w:r>
    </w:p>
    <w:p>
      <w:pPr>
        <w:pStyle w:val="6"/>
        <w:spacing w:line="221" w:lineRule="auto"/>
        <w:ind w:left="36"/>
        <w:rPr>
          <w:sz w:val="21"/>
          <w:szCs w:val="21"/>
        </w:rPr>
      </w:pPr>
      <w:r>
        <w:rPr>
          <w:spacing w:val="-2"/>
          <w:sz w:val="21"/>
          <w:szCs w:val="21"/>
        </w:rPr>
        <w:t>业、监狱企业、残疾人福利性单位。</w:t>
      </w:r>
    </w:p>
    <w:p>
      <w:pPr>
        <w:pStyle w:val="6"/>
        <w:spacing w:before="127" w:line="220" w:lineRule="auto"/>
        <w:ind w:left="461"/>
        <w:rPr>
          <w:sz w:val="21"/>
          <w:szCs w:val="21"/>
        </w:rPr>
      </w:pPr>
      <w:r>
        <w:rPr>
          <w:spacing w:val="-4"/>
          <w:sz w:val="21"/>
          <w:szCs w:val="21"/>
        </w:rPr>
        <w:t>3.本项目资格要求：</w:t>
      </w:r>
    </w:p>
    <w:p>
      <w:pPr>
        <w:pStyle w:val="6"/>
        <w:spacing w:before="131" w:line="379" w:lineRule="exact"/>
        <w:ind w:right="1"/>
        <w:jc w:val="right"/>
        <w:rPr>
          <w:sz w:val="21"/>
          <w:szCs w:val="21"/>
        </w:rPr>
      </w:pPr>
      <w:r>
        <w:rPr>
          <w:spacing w:val="1"/>
          <w:position w:val="12"/>
          <w:sz w:val="21"/>
          <w:szCs w:val="21"/>
        </w:rPr>
        <w:t>3.1 供应商应具有符合本项目要求的有效的营业执照等；并在人员、设</w:t>
      </w:r>
      <w:r>
        <w:rPr>
          <w:position w:val="12"/>
          <w:sz w:val="21"/>
          <w:szCs w:val="21"/>
        </w:rPr>
        <w:t>备、资金等方面具有相</w:t>
      </w:r>
    </w:p>
    <w:p>
      <w:pPr>
        <w:pStyle w:val="6"/>
        <w:spacing w:line="220" w:lineRule="auto"/>
        <w:ind w:left="37"/>
        <w:rPr>
          <w:sz w:val="21"/>
          <w:szCs w:val="21"/>
        </w:rPr>
      </w:pPr>
      <w:r>
        <w:rPr>
          <w:spacing w:val="-6"/>
          <w:sz w:val="21"/>
          <w:szCs w:val="21"/>
        </w:rPr>
        <w:t>应的能力；</w:t>
      </w:r>
    </w:p>
    <w:p>
      <w:pPr>
        <w:pStyle w:val="6"/>
        <w:spacing w:before="131" w:line="334" w:lineRule="auto"/>
        <w:ind w:left="37" w:firstLine="424"/>
        <w:rPr>
          <w:sz w:val="21"/>
          <w:szCs w:val="21"/>
        </w:rPr>
      </w:pPr>
      <w:r>
        <w:rPr>
          <w:spacing w:val="7"/>
          <w:sz w:val="21"/>
          <w:szCs w:val="21"/>
        </w:rPr>
        <w:t>3.2 信誉要求：根据《关于在政府采购活动中查询</w:t>
      </w:r>
      <w:r>
        <w:rPr>
          <w:spacing w:val="6"/>
          <w:sz w:val="21"/>
          <w:szCs w:val="21"/>
        </w:rPr>
        <w:t>及使用信用记录有关问题的通知》</w:t>
      </w:r>
      <w:r>
        <w:rPr>
          <w:spacing w:val="-32"/>
          <w:sz w:val="21"/>
          <w:szCs w:val="21"/>
        </w:rPr>
        <w:t xml:space="preserve"> </w:t>
      </w:r>
      <w:r>
        <w:rPr>
          <w:spacing w:val="6"/>
          <w:sz w:val="21"/>
          <w:szCs w:val="21"/>
        </w:rPr>
        <w:t>(财库</w:t>
      </w:r>
      <w:r>
        <w:rPr>
          <w:sz w:val="21"/>
          <w:szCs w:val="21"/>
        </w:rPr>
        <w:t xml:space="preserve"> </w:t>
      </w:r>
      <w:r>
        <w:rPr>
          <w:spacing w:val="10"/>
          <w:sz w:val="21"/>
          <w:szCs w:val="21"/>
        </w:rPr>
        <w:t>[2016]125 号)的规定，</w:t>
      </w:r>
      <w:r>
        <w:rPr>
          <w:spacing w:val="77"/>
          <w:sz w:val="21"/>
          <w:szCs w:val="21"/>
        </w:rPr>
        <w:t xml:space="preserve"> </w:t>
      </w:r>
      <w:r>
        <w:rPr>
          <w:spacing w:val="10"/>
          <w:sz w:val="21"/>
          <w:szCs w:val="21"/>
        </w:rPr>
        <w:t>通过“信用中国”网（</w:t>
      </w:r>
      <w:r>
        <w:rPr>
          <w:sz w:val="21"/>
          <w:szCs w:val="21"/>
        </w:rPr>
        <w:t>www</w:t>
      </w:r>
      <w:r>
        <w:rPr>
          <w:spacing w:val="10"/>
          <w:sz w:val="21"/>
          <w:szCs w:val="21"/>
        </w:rPr>
        <w:t>.</w:t>
      </w:r>
      <w:r>
        <w:rPr>
          <w:sz w:val="21"/>
          <w:szCs w:val="21"/>
        </w:rPr>
        <w:t>creditchina</w:t>
      </w:r>
      <w:r>
        <w:rPr>
          <w:spacing w:val="10"/>
          <w:sz w:val="21"/>
          <w:szCs w:val="21"/>
        </w:rPr>
        <w:t>.</w:t>
      </w:r>
      <w:r>
        <w:rPr>
          <w:sz w:val="21"/>
          <w:szCs w:val="21"/>
        </w:rPr>
        <w:t>gov</w:t>
      </w:r>
      <w:r>
        <w:rPr>
          <w:spacing w:val="10"/>
          <w:sz w:val="21"/>
          <w:szCs w:val="21"/>
        </w:rPr>
        <w:t>.</w:t>
      </w:r>
      <w:r>
        <w:rPr>
          <w:sz w:val="21"/>
          <w:szCs w:val="21"/>
        </w:rPr>
        <w:t>cn</w:t>
      </w:r>
      <w:r>
        <w:rPr>
          <w:spacing w:val="10"/>
          <w:sz w:val="21"/>
          <w:szCs w:val="21"/>
        </w:rPr>
        <w:t>）、中国政府采购网</w:t>
      </w:r>
      <w:r>
        <w:rPr>
          <w:sz w:val="21"/>
          <w:szCs w:val="21"/>
        </w:rPr>
        <w:t xml:space="preserve"> </w:t>
      </w:r>
      <w:r>
        <w:rPr>
          <w:spacing w:val="-2"/>
          <w:sz w:val="21"/>
          <w:szCs w:val="21"/>
        </w:rPr>
        <w:t>（www.ccgp.gov.cn）等渠道在资格审查环</w:t>
      </w:r>
      <w:r>
        <w:rPr>
          <w:spacing w:val="-3"/>
          <w:sz w:val="21"/>
          <w:szCs w:val="21"/>
        </w:rPr>
        <w:t>节查询投标人信用记录，</w:t>
      </w:r>
      <w:r>
        <w:rPr>
          <w:spacing w:val="-44"/>
          <w:sz w:val="21"/>
          <w:szCs w:val="21"/>
        </w:rPr>
        <w:t xml:space="preserve"> </w:t>
      </w:r>
      <w:r>
        <w:rPr>
          <w:spacing w:val="-3"/>
          <w:sz w:val="21"/>
          <w:szCs w:val="21"/>
        </w:rPr>
        <w:t>被列入失信被执行人、重大税收</w:t>
      </w:r>
      <w:r>
        <w:rPr>
          <w:sz w:val="21"/>
          <w:szCs w:val="21"/>
        </w:rPr>
        <w:t xml:space="preserve"> </w:t>
      </w:r>
      <w:r>
        <w:rPr>
          <w:spacing w:val="1"/>
          <w:sz w:val="21"/>
          <w:szCs w:val="21"/>
        </w:rPr>
        <w:t>违法失信主体、政府采购严重违法失信行为记录名单的单位将被拒绝参与本项目</w:t>
      </w:r>
      <w:r>
        <w:rPr>
          <w:sz w:val="21"/>
          <w:szCs w:val="21"/>
        </w:rPr>
        <w:t>政府采购活动；信</w:t>
      </w:r>
    </w:p>
    <w:p>
      <w:pPr>
        <w:pStyle w:val="6"/>
        <w:spacing w:line="219" w:lineRule="auto"/>
        <w:jc w:val="right"/>
        <w:rPr>
          <w:sz w:val="21"/>
          <w:szCs w:val="21"/>
        </w:rPr>
      </w:pPr>
      <w:r>
        <w:rPr>
          <w:spacing w:val="-3"/>
          <w:sz w:val="21"/>
          <w:szCs w:val="21"/>
        </w:rPr>
        <w:t>用信息查询记录和证据将同采购文件等资料一同归档保存。（网站查询时间为磋商公告发布之后</w:t>
      </w:r>
      <w:r>
        <w:rPr>
          <w:spacing w:val="-50"/>
          <w:sz w:val="21"/>
          <w:szCs w:val="21"/>
        </w:rPr>
        <w:t>）；</w:t>
      </w:r>
    </w:p>
    <w:p>
      <w:pPr>
        <w:pStyle w:val="6"/>
        <w:spacing w:before="179" w:line="387" w:lineRule="auto"/>
        <w:ind w:left="38" w:firstLine="422"/>
        <w:jc w:val="both"/>
        <w:rPr>
          <w:sz w:val="21"/>
          <w:szCs w:val="21"/>
        </w:rPr>
      </w:pPr>
      <w:r>
        <w:rPr>
          <w:spacing w:val="-2"/>
          <w:sz w:val="21"/>
          <w:szCs w:val="21"/>
        </w:rPr>
        <w:t>3.3</w:t>
      </w:r>
      <w:r>
        <w:rPr>
          <w:spacing w:val="-29"/>
          <w:sz w:val="21"/>
          <w:szCs w:val="21"/>
        </w:rPr>
        <w:t xml:space="preserve"> </w:t>
      </w:r>
      <w:r>
        <w:rPr>
          <w:spacing w:val="-2"/>
          <w:sz w:val="21"/>
          <w:szCs w:val="21"/>
        </w:rPr>
        <w:t>供应商必须提供无行贿犯罪记录承诺书，</w:t>
      </w:r>
      <w:r>
        <w:rPr>
          <w:spacing w:val="-61"/>
          <w:sz w:val="21"/>
          <w:szCs w:val="21"/>
        </w:rPr>
        <w:t xml:space="preserve"> </w:t>
      </w:r>
      <w:r>
        <w:rPr>
          <w:spacing w:val="-2"/>
          <w:sz w:val="21"/>
          <w:szCs w:val="21"/>
        </w:rPr>
        <w:t>(出具由“中国裁判文书网”网站查询近三年来法</w:t>
      </w:r>
      <w:r>
        <w:rPr>
          <w:sz w:val="21"/>
          <w:szCs w:val="21"/>
        </w:rPr>
        <w:t xml:space="preserve"> </w:t>
      </w:r>
      <w:r>
        <w:rPr>
          <w:spacing w:val="-3"/>
          <w:sz w:val="21"/>
          <w:szCs w:val="21"/>
        </w:rPr>
        <w:t>人、法定代表人、授权委托人无行贿犯罪记录网页截图)；若有行贿犯罪记录则</w:t>
      </w:r>
      <w:r>
        <w:rPr>
          <w:spacing w:val="-4"/>
          <w:sz w:val="21"/>
          <w:szCs w:val="21"/>
        </w:rPr>
        <w:t>取消其投标资格</w:t>
      </w:r>
      <w:r>
        <w:rPr>
          <w:spacing w:val="-50"/>
          <w:w w:val="90"/>
          <w:sz w:val="21"/>
          <w:szCs w:val="21"/>
        </w:rPr>
        <w:t>；（</w:t>
      </w:r>
      <w:r>
        <w:rPr>
          <w:spacing w:val="-4"/>
          <w:sz w:val="21"/>
          <w:szCs w:val="21"/>
        </w:rPr>
        <w:t>供</w:t>
      </w:r>
    </w:p>
    <w:p>
      <w:pPr>
        <w:pStyle w:val="6"/>
        <w:spacing w:line="219" w:lineRule="auto"/>
        <w:ind w:left="37"/>
        <w:rPr>
          <w:sz w:val="21"/>
          <w:szCs w:val="21"/>
        </w:rPr>
      </w:pPr>
      <w:r>
        <w:rPr>
          <w:sz w:val="21"/>
          <w:szCs w:val="21"/>
        </w:rPr>
        <w:t>应商需提供网站查询截图，查询时间为磋商公告发</w:t>
      </w:r>
      <w:r>
        <w:rPr>
          <w:spacing w:val="-1"/>
          <w:sz w:val="21"/>
          <w:szCs w:val="21"/>
        </w:rPr>
        <w:t>布之后</w:t>
      </w:r>
      <w:r>
        <w:rPr>
          <w:spacing w:val="-13"/>
          <w:sz w:val="21"/>
          <w:szCs w:val="21"/>
        </w:rPr>
        <w:t>）；</w:t>
      </w:r>
    </w:p>
    <w:p>
      <w:pPr>
        <w:pStyle w:val="6"/>
        <w:spacing w:before="142" w:line="220" w:lineRule="auto"/>
        <w:ind w:left="461"/>
        <w:rPr>
          <w:sz w:val="21"/>
          <w:szCs w:val="21"/>
        </w:rPr>
      </w:pPr>
      <w:r>
        <w:rPr>
          <w:spacing w:val="-2"/>
          <w:sz w:val="21"/>
          <w:szCs w:val="21"/>
        </w:rPr>
        <w:t>3.4</w:t>
      </w:r>
      <w:r>
        <w:rPr>
          <w:spacing w:val="-30"/>
          <w:sz w:val="21"/>
          <w:szCs w:val="21"/>
        </w:rPr>
        <w:t xml:space="preserve"> </w:t>
      </w:r>
      <w:r>
        <w:rPr>
          <w:spacing w:val="-2"/>
          <w:sz w:val="21"/>
          <w:szCs w:val="21"/>
        </w:rPr>
        <w:t>供应商必须提供投标承诺函。</w:t>
      </w:r>
    </w:p>
    <w:p>
      <w:pPr>
        <w:pStyle w:val="6"/>
        <w:spacing w:before="129" w:line="220" w:lineRule="auto"/>
        <w:ind w:left="461"/>
        <w:rPr>
          <w:sz w:val="21"/>
          <w:szCs w:val="21"/>
        </w:rPr>
      </w:pPr>
      <w:r>
        <w:rPr>
          <w:spacing w:val="-2"/>
          <w:sz w:val="21"/>
          <w:szCs w:val="21"/>
        </w:rPr>
        <w:t>3.5</w:t>
      </w:r>
      <w:r>
        <w:rPr>
          <w:spacing w:val="-39"/>
          <w:sz w:val="21"/>
          <w:szCs w:val="21"/>
        </w:rPr>
        <w:t xml:space="preserve"> </w:t>
      </w:r>
      <w:r>
        <w:rPr>
          <w:spacing w:val="-2"/>
          <w:sz w:val="21"/>
          <w:szCs w:val="21"/>
        </w:rPr>
        <w:t>投标单位必须提供中小企业声明函。</w:t>
      </w:r>
    </w:p>
    <w:p>
      <w:pPr>
        <w:pStyle w:val="6"/>
        <w:spacing w:before="131" w:line="221" w:lineRule="auto"/>
        <w:ind w:left="459"/>
        <w:rPr>
          <w:sz w:val="21"/>
          <w:szCs w:val="21"/>
        </w:rPr>
      </w:pPr>
      <w:r>
        <w:rPr>
          <w:spacing w:val="4"/>
          <w:sz w:val="21"/>
          <w:szCs w:val="21"/>
          <w14:textOutline w14:w="3831" w14:cap="flat" w14:cmpd="sng">
            <w14:solidFill>
              <w14:srgbClr w14:val="000000"/>
            </w14:solidFill>
            <w14:prstDash w14:val="solid"/>
            <w14:miter w14:val="0"/>
          </w14:textOutline>
        </w:rPr>
        <w:t>三、获取磋商文件:</w:t>
      </w:r>
    </w:p>
    <w:p>
      <w:pPr>
        <w:pStyle w:val="6"/>
        <w:spacing w:before="128" w:line="333" w:lineRule="auto"/>
        <w:ind w:firstLine="396" w:firstLineChars="200"/>
        <w:jc w:val="both"/>
        <w:rPr>
          <w:sz w:val="21"/>
          <w:szCs w:val="21"/>
        </w:rPr>
      </w:pPr>
      <w:r>
        <w:rPr>
          <w:spacing w:val="-6"/>
          <w:sz w:val="21"/>
          <w:szCs w:val="21"/>
        </w:rPr>
        <w:t>时间：</w:t>
      </w:r>
      <w:r>
        <w:rPr>
          <w:spacing w:val="-6"/>
          <w:sz w:val="21"/>
          <w:szCs w:val="21"/>
          <w:u w:val="single" w:color="auto"/>
        </w:rPr>
        <w:t>2023年</w:t>
      </w:r>
      <w:r>
        <w:rPr>
          <w:rFonts w:hint="eastAsia"/>
          <w:spacing w:val="-39"/>
          <w:sz w:val="21"/>
          <w:szCs w:val="21"/>
          <w:u w:val="single" w:color="auto"/>
          <w:lang w:val="en-US" w:eastAsia="zh-CN"/>
        </w:rPr>
        <w:t>11</w:t>
      </w:r>
      <w:r>
        <w:rPr>
          <w:spacing w:val="-6"/>
          <w:sz w:val="21"/>
          <w:szCs w:val="21"/>
          <w:u w:val="single" w:color="auto"/>
        </w:rPr>
        <w:t>月</w:t>
      </w:r>
      <w:r>
        <w:rPr>
          <w:rFonts w:hint="eastAsia"/>
          <w:spacing w:val="-6"/>
          <w:sz w:val="21"/>
          <w:szCs w:val="21"/>
          <w:u w:val="single" w:color="auto"/>
          <w:lang w:val="en-US" w:eastAsia="zh-CN"/>
        </w:rPr>
        <w:t>30</w:t>
      </w:r>
      <w:r>
        <w:rPr>
          <w:spacing w:val="-6"/>
          <w:sz w:val="21"/>
          <w:szCs w:val="21"/>
          <w:u w:val="single" w:color="auto"/>
        </w:rPr>
        <w:t>日至2023年</w:t>
      </w:r>
      <w:r>
        <w:rPr>
          <w:rFonts w:hint="eastAsia"/>
          <w:spacing w:val="11"/>
          <w:sz w:val="21"/>
          <w:szCs w:val="21"/>
          <w:u w:val="single" w:color="auto"/>
          <w:lang w:val="en-US" w:eastAsia="zh-CN"/>
        </w:rPr>
        <w:t>12</w:t>
      </w:r>
      <w:r>
        <w:rPr>
          <w:spacing w:val="-6"/>
          <w:sz w:val="21"/>
          <w:szCs w:val="21"/>
          <w:u w:val="single" w:color="auto"/>
        </w:rPr>
        <w:t>月</w:t>
      </w:r>
      <w:r>
        <w:rPr>
          <w:rFonts w:hint="eastAsia"/>
          <w:spacing w:val="-28"/>
          <w:sz w:val="21"/>
          <w:szCs w:val="21"/>
          <w:u w:val="single" w:color="auto"/>
          <w:lang w:val="en-US" w:eastAsia="zh-CN"/>
        </w:rPr>
        <w:t>6</w:t>
      </w:r>
      <w:r>
        <w:rPr>
          <w:spacing w:val="-7"/>
          <w:sz w:val="21"/>
          <w:szCs w:val="21"/>
          <w:u w:val="single" w:color="auto"/>
        </w:rPr>
        <w:t>日</w:t>
      </w:r>
      <w:r>
        <w:rPr>
          <w:spacing w:val="-7"/>
          <w:sz w:val="21"/>
          <w:szCs w:val="21"/>
        </w:rPr>
        <w:t>，每天上午</w:t>
      </w:r>
      <w:r>
        <w:rPr>
          <w:spacing w:val="-43"/>
          <w:sz w:val="21"/>
          <w:szCs w:val="21"/>
        </w:rPr>
        <w:t xml:space="preserve"> </w:t>
      </w:r>
      <w:r>
        <w:rPr>
          <w:spacing w:val="-7"/>
          <w:sz w:val="21"/>
          <w:szCs w:val="21"/>
        </w:rPr>
        <w:t>8：00</w:t>
      </w:r>
      <w:r>
        <w:rPr>
          <w:spacing w:val="-45"/>
          <w:sz w:val="21"/>
          <w:szCs w:val="21"/>
        </w:rPr>
        <w:t xml:space="preserve"> </w:t>
      </w:r>
      <w:r>
        <w:rPr>
          <w:spacing w:val="-7"/>
          <w:sz w:val="21"/>
          <w:szCs w:val="21"/>
        </w:rPr>
        <w:t>至</w:t>
      </w:r>
      <w:r>
        <w:rPr>
          <w:spacing w:val="-28"/>
          <w:sz w:val="21"/>
          <w:szCs w:val="21"/>
        </w:rPr>
        <w:t xml:space="preserve"> </w:t>
      </w:r>
      <w:r>
        <w:rPr>
          <w:spacing w:val="-7"/>
          <w:sz w:val="21"/>
          <w:szCs w:val="21"/>
        </w:rPr>
        <w:t>12:00，下午 12:00</w:t>
      </w:r>
      <w:r>
        <w:rPr>
          <w:spacing w:val="-45"/>
          <w:sz w:val="21"/>
          <w:szCs w:val="21"/>
        </w:rPr>
        <w:t xml:space="preserve"> </w:t>
      </w:r>
      <w:r>
        <w:rPr>
          <w:spacing w:val="-7"/>
          <w:sz w:val="21"/>
          <w:szCs w:val="21"/>
        </w:rPr>
        <w:t>至</w:t>
      </w:r>
      <w:r>
        <w:rPr>
          <w:spacing w:val="-10"/>
          <w:sz w:val="21"/>
          <w:szCs w:val="21"/>
        </w:rPr>
        <w:t>23:00（北京时间， 法定节假日除外</w:t>
      </w:r>
      <w:r>
        <w:rPr>
          <w:spacing w:val="8"/>
          <w:sz w:val="21"/>
          <w:szCs w:val="21"/>
        </w:rPr>
        <w:t>）</w:t>
      </w:r>
      <w:r>
        <w:rPr>
          <w:spacing w:val="-47"/>
          <w:sz w:val="21"/>
          <w:szCs w:val="21"/>
        </w:rPr>
        <w:t xml:space="preserve"> </w:t>
      </w:r>
      <w:r>
        <w:rPr>
          <w:spacing w:val="8"/>
          <w:sz w:val="21"/>
          <w:szCs w:val="21"/>
        </w:rPr>
        <w:t>；</w:t>
      </w:r>
    </w:p>
    <w:p>
      <w:pPr>
        <w:pStyle w:val="6"/>
        <w:spacing w:before="132" w:line="379" w:lineRule="exact"/>
        <w:ind w:left="457"/>
        <w:rPr>
          <w:sz w:val="21"/>
          <w:szCs w:val="21"/>
        </w:rPr>
      </w:pPr>
      <w:r>
        <w:rPr>
          <w:spacing w:val="-6"/>
          <w:position w:val="12"/>
          <w:sz w:val="21"/>
          <w:szCs w:val="21"/>
        </w:rPr>
        <w:t>地点： 焦作市公共资源交易中心网站；</w:t>
      </w:r>
    </w:p>
    <w:p>
      <w:pPr>
        <w:pStyle w:val="6"/>
        <w:spacing w:before="1" w:line="219" w:lineRule="auto"/>
        <w:ind w:left="457"/>
        <w:rPr>
          <w:sz w:val="21"/>
          <w:szCs w:val="21"/>
        </w:rPr>
      </w:pPr>
      <w:r>
        <w:rPr>
          <w:spacing w:val="-25"/>
          <w:sz w:val="21"/>
          <w:szCs w:val="21"/>
        </w:rPr>
        <w:t>售价：</w:t>
      </w:r>
      <w:r>
        <w:rPr>
          <w:spacing w:val="7"/>
          <w:sz w:val="21"/>
          <w:szCs w:val="21"/>
        </w:rPr>
        <w:t xml:space="preserve"> </w:t>
      </w:r>
      <w:r>
        <w:rPr>
          <w:spacing w:val="-25"/>
          <w:sz w:val="21"/>
          <w:szCs w:val="21"/>
        </w:rPr>
        <w:t>0</w:t>
      </w:r>
      <w:r>
        <w:rPr>
          <w:spacing w:val="-42"/>
          <w:sz w:val="21"/>
          <w:szCs w:val="21"/>
        </w:rPr>
        <w:t xml:space="preserve"> </w:t>
      </w:r>
      <w:r>
        <w:rPr>
          <w:spacing w:val="-25"/>
          <w:sz w:val="21"/>
          <w:szCs w:val="21"/>
        </w:rPr>
        <w:t>元；</w:t>
      </w:r>
    </w:p>
    <w:p>
      <w:pPr>
        <w:pStyle w:val="6"/>
        <w:spacing w:before="130" w:line="381" w:lineRule="exact"/>
        <w:ind w:right="6"/>
        <w:jc w:val="right"/>
        <w:rPr>
          <w:sz w:val="21"/>
          <w:szCs w:val="21"/>
        </w:rPr>
      </w:pPr>
      <w:r>
        <w:rPr>
          <w:spacing w:val="1"/>
          <w:position w:val="12"/>
          <w:sz w:val="21"/>
          <w:szCs w:val="21"/>
        </w:rPr>
        <w:t>方式：本项目采用网上获取磋商文件，凡有意参加投标者，请登陆焦作市</w:t>
      </w:r>
      <w:r>
        <w:rPr>
          <w:position w:val="12"/>
          <w:sz w:val="21"/>
          <w:szCs w:val="21"/>
        </w:rPr>
        <w:t>公共资源交易中心网</w:t>
      </w:r>
    </w:p>
    <w:p>
      <w:pPr>
        <w:pStyle w:val="6"/>
        <w:spacing w:before="1" w:line="219" w:lineRule="auto"/>
        <w:ind w:left="37"/>
        <w:rPr>
          <w:sz w:val="21"/>
          <w:szCs w:val="21"/>
        </w:rPr>
      </w:pPr>
      <w:r>
        <w:rPr>
          <w:spacing w:val="-2"/>
          <w:sz w:val="21"/>
          <w:szCs w:val="21"/>
        </w:rPr>
        <w:t>站会员系统进行网上下载磋商文件。</w:t>
      </w:r>
    </w:p>
    <w:p>
      <w:pPr>
        <w:pStyle w:val="6"/>
        <w:spacing w:before="129" w:line="334" w:lineRule="auto"/>
        <w:ind w:left="35" w:right="2" w:firstLine="421"/>
        <w:rPr>
          <w:sz w:val="21"/>
          <w:szCs w:val="21"/>
        </w:rPr>
      </w:pPr>
      <w:r>
        <w:rPr>
          <w:spacing w:val="-1"/>
          <w:sz w:val="21"/>
          <w:szCs w:val="21"/>
        </w:rPr>
        <w:t>特别提醒：获取磋商文件前请到焦作市公共</w:t>
      </w:r>
      <w:r>
        <w:rPr>
          <w:spacing w:val="-2"/>
          <w:sz w:val="21"/>
          <w:szCs w:val="21"/>
        </w:rPr>
        <w:t>资源交易中心官网首页---下载中心--下载《焦作市</w:t>
      </w:r>
      <w:r>
        <w:rPr>
          <w:sz w:val="21"/>
          <w:szCs w:val="21"/>
        </w:rPr>
        <w:t xml:space="preserve"> </w:t>
      </w:r>
      <w:r>
        <w:rPr>
          <w:spacing w:val="-3"/>
          <w:sz w:val="21"/>
          <w:szCs w:val="21"/>
        </w:rPr>
        <w:t>电子招投标系统操作手册》按要求下载磋商文件。平台统一技术服务电话为：</w:t>
      </w:r>
      <w:r>
        <w:rPr>
          <w:spacing w:val="72"/>
          <w:sz w:val="21"/>
          <w:szCs w:val="21"/>
        </w:rPr>
        <w:t xml:space="preserve"> </w:t>
      </w:r>
      <w:r>
        <w:rPr>
          <w:spacing w:val="-3"/>
          <w:sz w:val="21"/>
          <w:szCs w:val="21"/>
        </w:rPr>
        <w:t>400-998-0000，服务</w:t>
      </w:r>
      <w:r>
        <w:rPr>
          <w:sz w:val="21"/>
          <w:szCs w:val="21"/>
        </w:rPr>
        <w:t xml:space="preserve"> </w:t>
      </w:r>
      <w:r>
        <w:rPr>
          <w:spacing w:val="-2"/>
          <w:sz w:val="21"/>
          <w:szCs w:val="21"/>
        </w:rPr>
        <w:t>QQ：4008503300，服务时间：</w:t>
      </w:r>
      <w:r>
        <w:rPr>
          <w:spacing w:val="-20"/>
          <w:sz w:val="21"/>
          <w:szCs w:val="21"/>
        </w:rPr>
        <w:t xml:space="preserve"> </w:t>
      </w:r>
      <w:r>
        <w:rPr>
          <w:spacing w:val="-2"/>
          <w:sz w:val="21"/>
          <w:szCs w:val="21"/>
        </w:rPr>
        <w:t>周一至周日</w:t>
      </w:r>
      <w:r>
        <w:rPr>
          <w:spacing w:val="-45"/>
          <w:sz w:val="21"/>
          <w:szCs w:val="21"/>
        </w:rPr>
        <w:t xml:space="preserve"> </w:t>
      </w:r>
      <w:r>
        <w:rPr>
          <w:spacing w:val="-2"/>
          <w:sz w:val="21"/>
          <w:szCs w:val="21"/>
        </w:rPr>
        <w:t>8：00-17：30。凡未在规定时间内获取磋商文件的视为无</w:t>
      </w:r>
    </w:p>
    <w:p>
      <w:pPr>
        <w:pStyle w:val="6"/>
        <w:spacing w:before="1" w:line="221" w:lineRule="auto"/>
        <w:ind w:left="42"/>
        <w:rPr>
          <w:sz w:val="21"/>
          <w:szCs w:val="21"/>
        </w:rPr>
      </w:pPr>
      <w:r>
        <w:rPr>
          <w:spacing w:val="-10"/>
          <w:sz w:val="21"/>
          <w:szCs w:val="21"/>
        </w:rPr>
        <w:t>效标。</w:t>
      </w:r>
    </w:p>
    <w:p>
      <w:pPr>
        <w:pStyle w:val="6"/>
        <w:spacing w:before="127" w:line="221" w:lineRule="auto"/>
        <w:ind w:left="479"/>
        <w:rPr>
          <w:sz w:val="21"/>
          <w:szCs w:val="21"/>
        </w:rPr>
      </w:pPr>
      <w:r>
        <w:rPr>
          <w:spacing w:val="1"/>
          <w:sz w:val="21"/>
          <w:szCs w:val="21"/>
          <w14:textOutline w14:w="3831" w14:cap="flat" w14:cmpd="sng">
            <w14:solidFill>
              <w14:srgbClr w14:val="000000"/>
            </w14:solidFill>
            <w14:prstDash w14:val="solid"/>
            <w14:miter w14:val="0"/>
          </w14:textOutline>
        </w:rPr>
        <w:t>四、提交磋商响应文件截止时间、开标时间和地点:</w:t>
      </w:r>
    </w:p>
    <w:p>
      <w:pPr>
        <w:pStyle w:val="6"/>
        <w:spacing w:before="130" w:line="221" w:lineRule="auto"/>
        <w:ind w:left="466"/>
        <w:rPr>
          <w:sz w:val="21"/>
          <w:szCs w:val="21"/>
        </w:rPr>
      </w:pPr>
      <w:r>
        <w:rPr>
          <w:spacing w:val="-12"/>
          <w:sz w:val="21"/>
          <w:szCs w:val="21"/>
        </w:rPr>
        <w:t xml:space="preserve">时间： </w:t>
      </w:r>
      <w:r>
        <w:rPr>
          <w:spacing w:val="-12"/>
          <w:sz w:val="21"/>
          <w:szCs w:val="21"/>
          <w:u w:val="single" w:color="auto"/>
        </w:rPr>
        <w:t>2023年</w:t>
      </w:r>
      <w:r>
        <w:rPr>
          <w:rFonts w:hint="eastAsia"/>
          <w:spacing w:val="-12"/>
          <w:sz w:val="21"/>
          <w:szCs w:val="21"/>
          <w:u w:val="single" w:color="auto"/>
          <w:lang w:val="en-US" w:eastAsia="zh-CN"/>
        </w:rPr>
        <w:t>12</w:t>
      </w:r>
      <w:r>
        <w:rPr>
          <w:spacing w:val="-12"/>
          <w:sz w:val="21"/>
          <w:szCs w:val="21"/>
          <w:u w:val="single" w:color="auto"/>
        </w:rPr>
        <w:t>月</w:t>
      </w:r>
      <w:r>
        <w:rPr>
          <w:rFonts w:hint="eastAsia"/>
          <w:spacing w:val="9"/>
          <w:sz w:val="21"/>
          <w:szCs w:val="21"/>
          <w:u w:val="single" w:color="auto"/>
          <w:lang w:val="en-US" w:eastAsia="zh-CN"/>
        </w:rPr>
        <w:t>11</w:t>
      </w:r>
      <w:r>
        <w:rPr>
          <w:spacing w:val="-12"/>
          <w:sz w:val="21"/>
          <w:szCs w:val="21"/>
          <w:u w:val="single" w:color="auto"/>
        </w:rPr>
        <w:t>日9点00分</w:t>
      </w:r>
      <w:r>
        <w:rPr>
          <w:spacing w:val="-52"/>
          <w:sz w:val="21"/>
          <w:szCs w:val="21"/>
        </w:rPr>
        <w:t xml:space="preserve"> </w:t>
      </w:r>
      <w:r>
        <w:rPr>
          <w:spacing w:val="-13"/>
          <w:sz w:val="21"/>
          <w:szCs w:val="21"/>
        </w:rPr>
        <w:t>（北京时间</w:t>
      </w:r>
      <w:r>
        <w:rPr>
          <w:spacing w:val="-8"/>
          <w:sz w:val="21"/>
          <w:szCs w:val="21"/>
        </w:rPr>
        <w:t>）；</w:t>
      </w:r>
    </w:p>
    <w:p>
      <w:pPr>
        <w:pStyle w:val="6"/>
        <w:spacing w:before="128" w:line="221" w:lineRule="auto"/>
        <w:ind w:left="457"/>
        <w:rPr>
          <w:sz w:val="21"/>
          <w:szCs w:val="21"/>
        </w:rPr>
      </w:pPr>
      <w:r>
        <w:rPr>
          <w:spacing w:val="-6"/>
          <w:sz w:val="21"/>
          <w:szCs w:val="21"/>
        </w:rPr>
        <w:t>地点： 温县公共资源交易中心开标室（具体详见开标当日公示牌）</w:t>
      </w:r>
      <w:r>
        <w:rPr>
          <w:spacing w:val="-29"/>
          <w:sz w:val="21"/>
          <w:szCs w:val="21"/>
        </w:rPr>
        <w:t xml:space="preserve"> </w:t>
      </w:r>
      <w:r>
        <w:rPr>
          <w:spacing w:val="-6"/>
          <w:sz w:val="21"/>
          <w:szCs w:val="21"/>
        </w:rPr>
        <w:t>。</w:t>
      </w:r>
    </w:p>
    <w:p>
      <w:pPr>
        <w:pStyle w:val="6"/>
        <w:spacing w:before="129" w:line="381" w:lineRule="exact"/>
        <w:ind w:left="462"/>
        <w:rPr>
          <w:sz w:val="21"/>
          <w:szCs w:val="21"/>
        </w:rPr>
      </w:pPr>
      <w:r>
        <w:rPr>
          <w:spacing w:val="-2"/>
          <w:position w:val="12"/>
          <w:sz w:val="21"/>
          <w:szCs w:val="21"/>
          <w14:textOutline w14:w="3831" w14:cap="flat" w14:cmpd="sng">
            <w14:solidFill>
              <w14:srgbClr w14:val="000000"/>
            </w14:solidFill>
            <w14:prstDash w14:val="solid"/>
            <w14:miter w14:val="0"/>
          </w14:textOutline>
        </w:rPr>
        <w:t>五、公告期限：自本公告发布之日起</w:t>
      </w:r>
      <w:r>
        <w:rPr>
          <w:spacing w:val="-33"/>
          <w:position w:val="12"/>
          <w:sz w:val="21"/>
          <w:szCs w:val="21"/>
        </w:rPr>
        <w:t xml:space="preserve"> </w:t>
      </w:r>
      <w:r>
        <w:rPr>
          <w:spacing w:val="-2"/>
          <w:position w:val="12"/>
          <w:sz w:val="21"/>
          <w:szCs w:val="21"/>
          <w14:textOutline w14:w="3831" w14:cap="flat" w14:cmpd="sng">
            <w14:solidFill>
              <w14:srgbClr w14:val="000000"/>
            </w14:solidFill>
            <w14:prstDash w14:val="solid"/>
            <w14:miter w14:val="0"/>
          </w14:textOutline>
        </w:rPr>
        <w:t>5</w:t>
      </w:r>
      <w:r>
        <w:rPr>
          <w:spacing w:val="-44"/>
          <w:position w:val="12"/>
          <w:sz w:val="21"/>
          <w:szCs w:val="21"/>
        </w:rPr>
        <w:t xml:space="preserve"> </w:t>
      </w:r>
      <w:r>
        <w:rPr>
          <w:spacing w:val="-2"/>
          <w:position w:val="12"/>
          <w:sz w:val="21"/>
          <w:szCs w:val="21"/>
          <w14:textOutline w14:w="3831" w14:cap="flat" w14:cmpd="sng">
            <w14:solidFill>
              <w14:srgbClr w14:val="000000"/>
            </w14:solidFill>
            <w14:prstDash w14:val="solid"/>
            <w14:miter w14:val="0"/>
          </w14:textOutline>
        </w:rPr>
        <w:t>个工作日。</w:t>
      </w:r>
    </w:p>
    <w:p>
      <w:pPr>
        <w:pStyle w:val="6"/>
        <w:spacing w:before="1" w:line="221" w:lineRule="auto"/>
        <w:ind w:left="461"/>
        <w:rPr>
          <w:sz w:val="21"/>
          <w:szCs w:val="21"/>
        </w:rPr>
      </w:pPr>
      <w:r>
        <w:rPr>
          <w:spacing w:val="-5"/>
          <w:sz w:val="21"/>
          <w:szCs w:val="21"/>
          <w14:textOutline w14:w="3831" w14:cap="flat" w14:cmpd="sng">
            <w14:solidFill>
              <w14:srgbClr w14:val="000000"/>
            </w14:solidFill>
            <w14:prstDash w14:val="solid"/>
            <w14:miter w14:val="0"/>
          </w14:textOutline>
        </w:rPr>
        <w:t>六、其他补充事宜：</w:t>
      </w:r>
    </w:p>
    <w:p>
      <w:pPr>
        <w:pStyle w:val="6"/>
        <w:spacing w:before="128" w:line="334" w:lineRule="auto"/>
        <w:ind w:left="56" w:firstLine="400"/>
        <w:rPr>
          <w:sz w:val="21"/>
          <w:szCs w:val="21"/>
        </w:rPr>
      </w:pPr>
      <w:r>
        <w:rPr>
          <w:spacing w:val="-3"/>
          <w:sz w:val="21"/>
          <w:szCs w:val="21"/>
        </w:rPr>
        <w:t>本项目采用“远程不见面”的开标方式，</w:t>
      </w:r>
      <w:r>
        <w:rPr>
          <w:spacing w:val="-43"/>
          <w:sz w:val="21"/>
          <w:szCs w:val="21"/>
        </w:rPr>
        <w:t xml:space="preserve"> </w:t>
      </w:r>
      <w:r>
        <w:rPr>
          <w:spacing w:val="-3"/>
          <w:sz w:val="21"/>
          <w:szCs w:val="21"/>
        </w:rPr>
        <w:t>潜在供应商可提前在焦作市交易中心官网首页---下载</w:t>
      </w:r>
      <w:r>
        <w:rPr>
          <w:sz w:val="21"/>
          <w:szCs w:val="21"/>
        </w:rPr>
        <w:t xml:space="preserve"> </w:t>
      </w:r>
      <w:r>
        <w:rPr>
          <w:spacing w:val="-9"/>
          <w:sz w:val="21"/>
          <w:szCs w:val="21"/>
        </w:rPr>
        <w:t>中心--下载《焦作市电子招投标系统操作手册》和《焦作市公共资源交易平台不见</w:t>
      </w:r>
      <w:r>
        <w:rPr>
          <w:spacing w:val="-10"/>
          <w:sz w:val="21"/>
          <w:szCs w:val="21"/>
        </w:rPr>
        <w:t>面开标操作手册》、</w:t>
      </w:r>
    </w:p>
    <w:p>
      <w:pPr>
        <w:pStyle w:val="6"/>
        <w:spacing w:before="1" w:line="219" w:lineRule="auto"/>
        <w:ind w:right="3"/>
        <w:jc w:val="right"/>
        <w:rPr>
          <w:sz w:val="21"/>
          <w:szCs w:val="21"/>
        </w:rPr>
      </w:pPr>
      <w:r>
        <w:rPr>
          <w:spacing w:val="1"/>
          <w:sz w:val="21"/>
          <w:szCs w:val="21"/>
        </w:rPr>
        <w:t>《投标文件制作工作工具》等，查看操作说明，按要求进行响应文件制作和上</w:t>
      </w:r>
      <w:r>
        <w:rPr>
          <w:sz w:val="21"/>
          <w:szCs w:val="21"/>
        </w:rPr>
        <w:t>传等。为避免网络拥</w:t>
      </w:r>
    </w:p>
    <w:p>
      <w:pPr>
        <w:spacing w:line="219" w:lineRule="auto"/>
        <w:rPr>
          <w:sz w:val="21"/>
          <w:szCs w:val="21"/>
        </w:rPr>
        <w:sectPr>
          <w:headerReference r:id="rId9" w:type="default"/>
          <w:footerReference r:id="rId10" w:type="default"/>
          <w:pgSz w:w="11907" w:h="16839"/>
          <w:pgMar w:top="1233" w:right="1411" w:bottom="1320" w:left="1387" w:header="884" w:footer="1231" w:gutter="0"/>
          <w:cols w:space="720" w:num="1"/>
        </w:sectPr>
      </w:pPr>
    </w:p>
    <w:p>
      <w:pPr>
        <w:spacing w:line="259" w:lineRule="auto"/>
        <w:rPr>
          <w:rFonts w:ascii="Arial"/>
          <w:sz w:val="21"/>
        </w:rPr>
      </w:pPr>
    </w:p>
    <w:p>
      <w:pPr>
        <w:pStyle w:val="6"/>
        <w:spacing w:before="69" w:line="334" w:lineRule="auto"/>
        <w:ind w:left="37"/>
        <w:jc w:val="both"/>
        <w:rPr>
          <w:sz w:val="21"/>
          <w:szCs w:val="21"/>
        </w:rPr>
      </w:pPr>
      <w:r>
        <w:rPr>
          <w:spacing w:val="1"/>
          <w:sz w:val="21"/>
          <w:szCs w:val="21"/>
        </w:rPr>
        <w:t>堵等不可控因素影响响应文件的上传，请提前上传电子响应文件，并在开标截止</w:t>
      </w:r>
      <w:r>
        <w:rPr>
          <w:sz w:val="21"/>
          <w:szCs w:val="21"/>
        </w:rPr>
        <w:t>时间前登录不见面 开标大厅（http://</w:t>
      </w:r>
      <w:r>
        <w:fldChar w:fldCharType="begin"/>
      </w:r>
      <w:r>
        <w:instrText xml:space="preserve"> HYPERLINK "122.112.246.33" </w:instrText>
      </w:r>
      <w:r>
        <w:fldChar w:fldCharType="separate"/>
      </w:r>
      <w:r>
        <w:rPr>
          <w:sz w:val="21"/>
          <w:szCs w:val="21"/>
        </w:rPr>
        <w:t>122.112.246.33</w:t>
      </w:r>
      <w:r>
        <w:rPr>
          <w:sz w:val="21"/>
          <w:szCs w:val="21"/>
        </w:rPr>
        <w:fldChar w:fldCharType="end"/>
      </w:r>
      <w:r>
        <w:rPr>
          <w:sz w:val="21"/>
          <w:szCs w:val="21"/>
        </w:rPr>
        <w:t>/B</w:t>
      </w:r>
      <w:r>
        <w:rPr>
          <w:spacing w:val="-1"/>
          <w:sz w:val="21"/>
          <w:szCs w:val="21"/>
        </w:rPr>
        <w:t>idOpening/bidopeninghallaction/hall/login</w:t>
      </w:r>
      <w:r>
        <w:rPr>
          <w:spacing w:val="32"/>
          <w:sz w:val="21"/>
          <w:szCs w:val="21"/>
        </w:rPr>
        <w:t xml:space="preserve"> </w:t>
      </w:r>
      <w:r>
        <w:rPr>
          <w:spacing w:val="-1"/>
          <w:sz w:val="21"/>
          <w:szCs w:val="21"/>
        </w:rPr>
        <w:t>）进行签到，</w:t>
      </w:r>
      <w:r>
        <w:rPr>
          <w:sz w:val="21"/>
          <w:szCs w:val="21"/>
        </w:rPr>
        <w:t xml:space="preserve"> </w:t>
      </w:r>
      <w:r>
        <w:rPr>
          <w:spacing w:val="1"/>
          <w:sz w:val="21"/>
          <w:szCs w:val="21"/>
        </w:rPr>
        <w:t>按要求解密响应文件。因文件未及时上传导致投标失败的责任由供应商自行承担</w:t>
      </w:r>
      <w:r>
        <w:rPr>
          <w:sz w:val="21"/>
          <w:szCs w:val="21"/>
        </w:rPr>
        <w:t xml:space="preserve">，具体要求详见竞 </w:t>
      </w:r>
      <w:r>
        <w:rPr>
          <w:spacing w:val="-4"/>
          <w:sz w:val="21"/>
          <w:szCs w:val="21"/>
        </w:rPr>
        <w:t>争性磋商文件。  平台统一技术服务电话：</w:t>
      </w:r>
      <w:r>
        <w:rPr>
          <w:spacing w:val="65"/>
          <w:sz w:val="21"/>
          <w:szCs w:val="21"/>
        </w:rPr>
        <w:t xml:space="preserve"> </w:t>
      </w:r>
      <w:r>
        <w:rPr>
          <w:spacing w:val="-4"/>
          <w:sz w:val="21"/>
          <w:szCs w:val="21"/>
        </w:rPr>
        <w:t>400-998-0000，服务 QQ：4008503300，服务时间：周一</w:t>
      </w:r>
    </w:p>
    <w:p>
      <w:pPr>
        <w:pStyle w:val="6"/>
        <w:spacing w:line="223" w:lineRule="auto"/>
        <w:ind w:left="38"/>
        <w:rPr>
          <w:sz w:val="21"/>
          <w:szCs w:val="21"/>
        </w:rPr>
      </w:pPr>
      <w:r>
        <w:rPr>
          <w:spacing w:val="-1"/>
          <w:sz w:val="21"/>
          <w:szCs w:val="21"/>
        </w:rPr>
        <w:t>至周日 8：00-17：30。</w:t>
      </w:r>
    </w:p>
    <w:p>
      <w:pPr>
        <w:pStyle w:val="6"/>
        <w:spacing w:before="126" w:line="334" w:lineRule="auto"/>
        <w:ind w:left="36" w:right="92" w:firstLine="420"/>
        <w:rPr>
          <w:sz w:val="21"/>
          <w:szCs w:val="21"/>
        </w:rPr>
      </w:pPr>
      <w:r>
        <w:rPr>
          <w:spacing w:val="-2"/>
          <w:sz w:val="21"/>
          <w:szCs w:val="21"/>
        </w:rPr>
        <w:t>加密电子响应文件须在焦作市公共资源交易中心电子交易平台中加密上传，</w:t>
      </w:r>
      <w:r>
        <w:rPr>
          <w:spacing w:val="-21"/>
          <w:sz w:val="21"/>
          <w:szCs w:val="21"/>
        </w:rPr>
        <w:t xml:space="preserve"> </w:t>
      </w:r>
      <w:r>
        <w:rPr>
          <w:spacing w:val="-2"/>
          <w:sz w:val="21"/>
          <w:szCs w:val="21"/>
        </w:rPr>
        <w:t>上传时</w:t>
      </w:r>
      <w:r>
        <w:rPr>
          <w:spacing w:val="-3"/>
          <w:sz w:val="21"/>
          <w:szCs w:val="21"/>
        </w:rPr>
        <w:t>必须得到电</w:t>
      </w:r>
      <w:r>
        <w:rPr>
          <w:sz w:val="21"/>
          <w:szCs w:val="21"/>
        </w:rPr>
        <w:t xml:space="preserve"> </w:t>
      </w:r>
      <w:r>
        <w:rPr>
          <w:spacing w:val="-2"/>
          <w:sz w:val="21"/>
          <w:szCs w:val="21"/>
        </w:rPr>
        <w:t>脑“上传成功”的确认回复后方为上传成功。</w:t>
      </w:r>
      <w:r>
        <w:rPr>
          <w:spacing w:val="-21"/>
          <w:sz w:val="21"/>
          <w:szCs w:val="21"/>
        </w:rPr>
        <w:t xml:space="preserve"> </w:t>
      </w:r>
      <w:r>
        <w:rPr>
          <w:spacing w:val="-2"/>
          <w:sz w:val="21"/>
          <w:szCs w:val="21"/>
        </w:rPr>
        <w:t>供应商无需到现场参加开标会议，无需到达现场提交</w:t>
      </w:r>
      <w:r>
        <w:rPr>
          <w:sz w:val="21"/>
          <w:szCs w:val="21"/>
        </w:rPr>
        <w:t xml:space="preserve"> </w:t>
      </w:r>
      <w:r>
        <w:rPr>
          <w:spacing w:val="-2"/>
          <w:sz w:val="21"/>
          <w:szCs w:val="21"/>
        </w:rPr>
        <w:t>原件资料。</w:t>
      </w:r>
      <w:r>
        <w:rPr>
          <w:spacing w:val="-21"/>
          <w:sz w:val="21"/>
          <w:szCs w:val="21"/>
        </w:rPr>
        <w:t xml:space="preserve"> </w:t>
      </w:r>
      <w:r>
        <w:rPr>
          <w:spacing w:val="-2"/>
          <w:sz w:val="21"/>
          <w:szCs w:val="21"/>
        </w:rPr>
        <w:t>供应商应当在投标截止前，登录远程开标大厅进行签到，在线准时参加开标活动并进行</w:t>
      </w:r>
      <w:r>
        <w:rPr>
          <w:sz w:val="21"/>
          <w:szCs w:val="21"/>
        </w:rPr>
        <w:t xml:space="preserve"> </w:t>
      </w:r>
      <w:r>
        <w:rPr>
          <w:spacing w:val="-2"/>
          <w:sz w:val="21"/>
          <w:szCs w:val="21"/>
        </w:rPr>
        <w:t>文件解密、答疑澄清等。</w:t>
      </w:r>
      <w:r>
        <w:rPr>
          <w:spacing w:val="-21"/>
          <w:sz w:val="21"/>
          <w:szCs w:val="21"/>
        </w:rPr>
        <w:t xml:space="preserve"> </w:t>
      </w:r>
      <w:r>
        <w:rPr>
          <w:spacing w:val="-2"/>
          <w:sz w:val="21"/>
          <w:szCs w:val="21"/>
        </w:rPr>
        <w:t>各潜在供应商因加密电子响应性文件未能成功上传，其投标将被拒绝。供</w:t>
      </w:r>
      <w:r>
        <w:rPr>
          <w:sz w:val="21"/>
          <w:szCs w:val="21"/>
        </w:rPr>
        <w:t xml:space="preserve"> </w:t>
      </w:r>
      <w:r>
        <w:rPr>
          <w:spacing w:val="-4"/>
          <w:sz w:val="21"/>
          <w:szCs w:val="21"/>
        </w:rPr>
        <w:t>应商需在响应文件提交截止时间后 30</w:t>
      </w:r>
      <w:r>
        <w:rPr>
          <w:spacing w:val="-41"/>
          <w:sz w:val="21"/>
          <w:szCs w:val="21"/>
        </w:rPr>
        <w:t xml:space="preserve"> </w:t>
      </w:r>
      <w:r>
        <w:rPr>
          <w:spacing w:val="-4"/>
          <w:sz w:val="21"/>
          <w:szCs w:val="21"/>
        </w:rPr>
        <w:t>分钟内完成解密，未在规定时间内投标文件未解密的投标人，</w:t>
      </w:r>
    </w:p>
    <w:p>
      <w:pPr>
        <w:pStyle w:val="6"/>
        <w:spacing w:line="220" w:lineRule="auto"/>
        <w:ind w:left="36"/>
        <w:rPr>
          <w:sz w:val="21"/>
          <w:szCs w:val="21"/>
        </w:rPr>
      </w:pPr>
      <w:r>
        <w:rPr>
          <w:spacing w:val="-1"/>
          <w:sz w:val="21"/>
          <w:szCs w:val="21"/>
        </w:rPr>
        <w:t>视为放弃投标。</w:t>
      </w:r>
    </w:p>
    <w:p>
      <w:pPr>
        <w:pStyle w:val="6"/>
        <w:spacing w:before="131" w:line="379" w:lineRule="exact"/>
        <w:ind w:left="457"/>
        <w:rPr>
          <w:sz w:val="21"/>
          <w:szCs w:val="21"/>
        </w:rPr>
      </w:pPr>
      <w:r>
        <w:rPr>
          <w:position w:val="12"/>
          <w:sz w:val="21"/>
          <w:szCs w:val="21"/>
        </w:rPr>
        <w:t>本次磋商公告同时在《河南省政府采购网》、《焦作市公共资源交易中心网》、《温县公共资</w:t>
      </w:r>
    </w:p>
    <w:p>
      <w:pPr>
        <w:pStyle w:val="6"/>
        <w:spacing w:line="219" w:lineRule="auto"/>
        <w:ind w:left="36"/>
        <w:rPr>
          <w:sz w:val="21"/>
          <w:szCs w:val="21"/>
        </w:rPr>
      </w:pPr>
      <w:r>
        <w:rPr>
          <w:spacing w:val="-2"/>
          <w:sz w:val="21"/>
          <w:szCs w:val="21"/>
        </w:rPr>
        <w:t>源交易中心网》上发布。</w:t>
      </w:r>
    </w:p>
    <w:p>
      <w:pPr>
        <w:pStyle w:val="6"/>
        <w:spacing w:before="129" w:line="220" w:lineRule="auto"/>
        <w:ind w:left="458"/>
        <w:rPr>
          <w:sz w:val="21"/>
          <w:szCs w:val="21"/>
        </w:rPr>
      </w:pPr>
      <w:r>
        <w:rPr>
          <w:spacing w:val="-1"/>
          <w:sz w:val="21"/>
          <w:szCs w:val="21"/>
          <w14:textOutline w14:w="3831" w14:cap="flat" w14:cmpd="sng">
            <w14:solidFill>
              <w14:srgbClr w14:val="000000"/>
            </w14:solidFill>
            <w14:prstDash w14:val="solid"/>
            <w14:miter w14:val="0"/>
          </w14:textOutline>
        </w:rPr>
        <w:t>七、对本次招标提出询问，请按以下方式联系</w:t>
      </w:r>
      <w:r>
        <w:rPr>
          <w:spacing w:val="-33"/>
          <w:sz w:val="21"/>
          <w:szCs w:val="21"/>
        </w:rPr>
        <w:t xml:space="preserve"> </w:t>
      </w:r>
      <w:r>
        <w:rPr>
          <w:spacing w:val="-1"/>
          <w:sz w:val="21"/>
          <w:szCs w:val="21"/>
          <w14:textOutline w14:w="3831" w14:cap="flat" w14:cmpd="sng">
            <w14:solidFill>
              <w14:srgbClr w14:val="000000"/>
            </w14:solidFill>
            <w14:prstDash w14:val="solid"/>
            <w14:miter w14:val="0"/>
          </w14:textOutline>
        </w:rPr>
        <w:t>:</w:t>
      </w:r>
    </w:p>
    <w:p>
      <w:pPr>
        <w:pStyle w:val="6"/>
        <w:spacing w:before="180" w:line="220" w:lineRule="auto"/>
        <w:ind w:left="472"/>
        <w:rPr>
          <w:sz w:val="21"/>
          <w:szCs w:val="21"/>
        </w:rPr>
      </w:pPr>
      <w:r>
        <w:rPr>
          <w:spacing w:val="-6"/>
          <w:sz w:val="21"/>
          <w:szCs w:val="21"/>
        </w:rPr>
        <w:t>1.采购人信息：</w:t>
      </w:r>
    </w:p>
    <w:p>
      <w:pPr>
        <w:pStyle w:val="6"/>
        <w:spacing w:before="189" w:line="220" w:lineRule="auto"/>
        <w:ind w:left="459"/>
        <w:rPr>
          <w:rFonts w:hint="eastAsia" w:eastAsia="宋体"/>
          <w:sz w:val="21"/>
          <w:szCs w:val="21"/>
          <w:lang w:eastAsia="zh-CN"/>
        </w:rPr>
      </w:pPr>
      <w:r>
        <w:rPr>
          <w:spacing w:val="-6"/>
          <w:sz w:val="21"/>
          <w:szCs w:val="21"/>
        </w:rPr>
        <w:t>名    称：</w:t>
      </w:r>
      <w:r>
        <w:rPr>
          <w:spacing w:val="-16"/>
          <w:sz w:val="21"/>
          <w:szCs w:val="21"/>
        </w:rPr>
        <w:t xml:space="preserve"> </w:t>
      </w:r>
      <w:r>
        <w:rPr>
          <w:rFonts w:hint="eastAsia"/>
          <w:spacing w:val="-6"/>
          <w:sz w:val="21"/>
          <w:szCs w:val="21"/>
          <w:lang w:eastAsia="zh-CN"/>
        </w:rPr>
        <w:t>温县公安局</w:t>
      </w:r>
    </w:p>
    <w:p>
      <w:pPr>
        <w:pStyle w:val="6"/>
        <w:spacing w:before="17" w:line="440" w:lineRule="exact"/>
        <w:ind w:left="457"/>
        <w:rPr>
          <w:sz w:val="21"/>
          <w:szCs w:val="21"/>
        </w:rPr>
      </w:pPr>
      <w:r>
        <w:rPr>
          <w:spacing w:val="-1"/>
          <w:position w:val="6"/>
          <w:sz w:val="21"/>
          <w:szCs w:val="21"/>
        </w:rPr>
        <w:t>地    址：</w:t>
      </w:r>
      <w:r>
        <w:fldChar w:fldCharType="begin"/>
      </w:r>
      <w:r>
        <w:instrText xml:space="preserve"> HYPERLINK "https://ditu.so.com/?pid=323b648113a94896&amp;src=onebox" </w:instrText>
      </w:r>
      <w:r>
        <w:fldChar w:fldCharType="separate"/>
      </w:r>
      <w:r>
        <w:rPr>
          <w:rFonts w:hint="eastAsia"/>
          <w:spacing w:val="-1"/>
          <w:position w:val="6"/>
          <w:sz w:val="21"/>
          <w:szCs w:val="21"/>
          <w:lang w:eastAsia="zh-CN"/>
        </w:rPr>
        <w:t>温县黄河路</w:t>
      </w:r>
      <w:r>
        <w:rPr>
          <w:spacing w:val="-1"/>
          <w:position w:val="6"/>
          <w:sz w:val="21"/>
          <w:szCs w:val="21"/>
        </w:rPr>
        <w:fldChar w:fldCharType="end"/>
      </w:r>
    </w:p>
    <w:p>
      <w:pPr>
        <w:pStyle w:val="6"/>
        <w:spacing w:before="173" w:line="221" w:lineRule="auto"/>
        <w:ind w:left="457"/>
        <w:rPr>
          <w:sz w:val="21"/>
          <w:szCs w:val="21"/>
        </w:rPr>
      </w:pPr>
      <w:r>
        <w:rPr>
          <w:spacing w:val="-16"/>
          <w:sz w:val="21"/>
          <w:szCs w:val="21"/>
        </w:rPr>
        <w:t>联</w:t>
      </w:r>
      <w:r>
        <w:rPr>
          <w:spacing w:val="16"/>
          <w:sz w:val="21"/>
          <w:szCs w:val="21"/>
        </w:rPr>
        <w:t xml:space="preserve"> </w:t>
      </w:r>
      <w:r>
        <w:rPr>
          <w:spacing w:val="-16"/>
          <w:sz w:val="21"/>
          <w:szCs w:val="21"/>
        </w:rPr>
        <w:t>系</w:t>
      </w:r>
      <w:r>
        <w:rPr>
          <w:spacing w:val="8"/>
          <w:sz w:val="21"/>
          <w:szCs w:val="21"/>
        </w:rPr>
        <w:t xml:space="preserve"> </w:t>
      </w:r>
      <w:r>
        <w:rPr>
          <w:spacing w:val="-16"/>
          <w:sz w:val="21"/>
          <w:szCs w:val="21"/>
        </w:rPr>
        <w:t>人：</w:t>
      </w:r>
      <w:r>
        <w:rPr>
          <w:spacing w:val="-24"/>
          <w:sz w:val="21"/>
          <w:szCs w:val="21"/>
        </w:rPr>
        <w:t xml:space="preserve"> </w:t>
      </w:r>
      <w:r>
        <w:rPr>
          <w:rFonts w:hint="eastAsia"/>
          <w:spacing w:val="-16"/>
          <w:sz w:val="21"/>
          <w:szCs w:val="21"/>
          <w:lang w:eastAsia="zh-CN"/>
        </w:rPr>
        <w:t>冯</w:t>
      </w:r>
      <w:r>
        <w:rPr>
          <w:spacing w:val="-16"/>
          <w:sz w:val="21"/>
          <w:szCs w:val="21"/>
        </w:rPr>
        <w:t>先生</w:t>
      </w:r>
    </w:p>
    <w:p>
      <w:pPr>
        <w:pStyle w:val="6"/>
        <w:spacing w:before="188" w:line="222" w:lineRule="auto"/>
        <w:ind w:left="457"/>
        <w:rPr>
          <w:rFonts w:hint="eastAsia" w:eastAsia="宋体"/>
          <w:sz w:val="21"/>
          <w:szCs w:val="21"/>
          <w:lang w:eastAsia="zh-CN"/>
        </w:rPr>
      </w:pPr>
      <w:r>
        <w:rPr>
          <w:spacing w:val="-6"/>
          <w:sz w:val="21"/>
          <w:szCs w:val="21"/>
        </w:rPr>
        <w:t>联系方式：</w:t>
      </w:r>
      <w:r>
        <w:rPr>
          <w:spacing w:val="-10"/>
          <w:sz w:val="21"/>
          <w:szCs w:val="21"/>
        </w:rPr>
        <w:t xml:space="preserve"> </w:t>
      </w:r>
      <w:r>
        <w:rPr>
          <w:rFonts w:hint="eastAsia"/>
          <w:spacing w:val="-6"/>
          <w:sz w:val="21"/>
          <w:szCs w:val="21"/>
          <w:lang w:eastAsia="zh-CN"/>
        </w:rPr>
        <w:t xml:space="preserve"> 13403999992</w:t>
      </w:r>
    </w:p>
    <w:p>
      <w:pPr>
        <w:pStyle w:val="6"/>
        <w:spacing w:before="186" w:line="221" w:lineRule="auto"/>
        <w:ind w:left="459"/>
        <w:rPr>
          <w:rFonts w:hint="eastAsia" w:eastAsia="宋体"/>
          <w:sz w:val="21"/>
          <w:szCs w:val="21"/>
          <w:lang w:eastAsia="zh-CN"/>
        </w:rPr>
      </w:pPr>
      <w:r>
        <w:rPr>
          <w:rFonts w:hint="eastAsia"/>
          <w:spacing w:val="-4"/>
          <w:sz w:val="21"/>
          <w:szCs w:val="21"/>
          <w:lang w:val="en-US" w:eastAsia="zh-CN"/>
        </w:rPr>
        <w:t>2.</w:t>
      </w:r>
      <w:r>
        <w:rPr>
          <w:spacing w:val="-4"/>
          <w:sz w:val="21"/>
          <w:szCs w:val="21"/>
        </w:rPr>
        <w:t>名      称：</w:t>
      </w:r>
      <w:r>
        <w:rPr>
          <w:spacing w:val="-20"/>
          <w:sz w:val="21"/>
          <w:szCs w:val="21"/>
        </w:rPr>
        <w:t xml:space="preserve"> </w:t>
      </w:r>
      <w:r>
        <w:rPr>
          <w:rFonts w:hint="eastAsia"/>
          <w:spacing w:val="-4"/>
          <w:sz w:val="21"/>
          <w:szCs w:val="21"/>
          <w:lang w:eastAsia="zh-CN"/>
        </w:rPr>
        <w:t>河南汇裕工程项目管理有限公司</w:t>
      </w:r>
    </w:p>
    <w:p>
      <w:pPr>
        <w:pStyle w:val="6"/>
        <w:spacing w:before="191" w:line="440" w:lineRule="exact"/>
        <w:ind w:left="457"/>
        <w:rPr>
          <w:rFonts w:hint="eastAsia" w:eastAsia="宋体"/>
          <w:sz w:val="21"/>
          <w:szCs w:val="21"/>
          <w:lang w:eastAsia="zh-CN"/>
        </w:rPr>
      </w:pPr>
      <w:r>
        <w:rPr>
          <w:spacing w:val="-1"/>
          <w:position w:val="17"/>
          <w:sz w:val="21"/>
          <w:szCs w:val="21"/>
        </w:rPr>
        <w:t>地      址：</w:t>
      </w:r>
      <w:r>
        <w:rPr>
          <w:rFonts w:hint="eastAsia"/>
          <w:spacing w:val="-1"/>
          <w:position w:val="17"/>
          <w:sz w:val="21"/>
          <w:szCs w:val="21"/>
          <w:lang w:eastAsia="zh-CN"/>
        </w:rPr>
        <w:t>温县黄河路与慈胜大街交叉口</w:t>
      </w:r>
    </w:p>
    <w:p>
      <w:pPr>
        <w:pStyle w:val="6"/>
        <w:spacing w:line="220" w:lineRule="auto"/>
        <w:ind w:left="457"/>
        <w:rPr>
          <w:sz w:val="21"/>
          <w:szCs w:val="21"/>
        </w:rPr>
      </w:pPr>
      <w:r>
        <w:rPr>
          <w:spacing w:val="-16"/>
          <w:sz w:val="21"/>
          <w:szCs w:val="21"/>
        </w:rPr>
        <w:t>联</w:t>
      </w:r>
      <w:r>
        <w:rPr>
          <w:spacing w:val="13"/>
          <w:sz w:val="21"/>
          <w:szCs w:val="21"/>
        </w:rPr>
        <w:t xml:space="preserve"> </w:t>
      </w:r>
      <w:r>
        <w:rPr>
          <w:spacing w:val="-16"/>
          <w:sz w:val="21"/>
          <w:szCs w:val="21"/>
        </w:rPr>
        <w:t>系</w:t>
      </w:r>
      <w:r>
        <w:rPr>
          <w:spacing w:val="8"/>
          <w:sz w:val="21"/>
          <w:szCs w:val="21"/>
        </w:rPr>
        <w:t xml:space="preserve"> </w:t>
      </w:r>
      <w:r>
        <w:rPr>
          <w:spacing w:val="-16"/>
          <w:sz w:val="21"/>
          <w:szCs w:val="21"/>
        </w:rPr>
        <w:t>人：</w:t>
      </w:r>
      <w:r>
        <w:rPr>
          <w:spacing w:val="-21"/>
          <w:sz w:val="21"/>
          <w:szCs w:val="21"/>
        </w:rPr>
        <w:t xml:space="preserve"> </w:t>
      </w:r>
      <w:r>
        <w:rPr>
          <w:rFonts w:hint="eastAsia"/>
          <w:spacing w:val="-16"/>
          <w:sz w:val="21"/>
          <w:szCs w:val="21"/>
          <w:lang w:eastAsia="zh-CN"/>
        </w:rPr>
        <w:t>董</w:t>
      </w:r>
      <w:r>
        <w:rPr>
          <w:spacing w:val="-16"/>
          <w:sz w:val="21"/>
          <w:szCs w:val="21"/>
        </w:rPr>
        <w:t>女士</w:t>
      </w:r>
    </w:p>
    <w:p>
      <w:pPr>
        <w:pStyle w:val="6"/>
        <w:spacing w:before="189" w:line="441" w:lineRule="exact"/>
        <w:ind w:left="457"/>
        <w:rPr>
          <w:rFonts w:hint="eastAsia" w:eastAsia="宋体"/>
          <w:sz w:val="21"/>
          <w:szCs w:val="21"/>
          <w:lang w:eastAsia="zh-CN"/>
        </w:rPr>
      </w:pPr>
      <w:r>
        <w:rPr>
          <w:spacing w:val="-8"/>
          <w:position w:val="17"/>
          <w:sz w:val="21"/>
          <w:szCs w:val="21"/>
        </w:rPr>
        <w:t>联 系</w:t>
      </w:r>
      <w:r>
        <w:rPr>
          <w:spacing w:val="20"/>
          <w:position w:val="17"/>
          <w:sz w:val="21"/>
          <w:szCs w:val="21"/>
        </w:rPr>
        <w:t xml:space="preserve"> </w:t>
      </w:r>
      <w:r>
        <w:rPr>
          <w:spacing w:val="-8"/>
          <w:position w:val="17"/>
          <w:sz w:val="21"/>
          <w:szCs w:val="21"/>
        </w:rPr>
        <w:t>方</w:t>
      </w:r>
      <w:r>
        <w:rPr>
          <w:spacing w:val="10"/>
          <w:position w:val="17"/>
          <w:sz w:val="21"/>
          <w:szCs w:val="21"/>
        </w:rPr>
        <w:t xml:space="preserve"> </w:t>
      </w:r>
      <w:r>
        <w:rPr>
          <w:spacing w:val="-8"/>
          <w:position w:val="17"/>
          <w:sz w:val="21"/>
          <w:szCs w:val="21"/>
        </w:rPr>
        <w:t xml:space="preserve">式： </w:t>
      </w:r>
      <w:r>
        <w:rPr>
          <w:rFonts w:hint="eastAsia"/>
          <w:spacing w:val="-8"/>
          <w:position w:val="17"/>
          <w:sz w:val="21"/>
          <w:szCs w:val="21"/>
          <w:lang w:eastAsia="zh-CN"/>
        </w:rPr>
        <w:t xml:space="preserve"> 0391-8365101</w:t>
      </w:r>
    </w:p>
    <w:p>
      <w:pPr>
        <w:pStyle w:val="6"/>
        <w:spacing w:before="1" w:line="221" w:lineRule="auto"/>
        <w:ind w:left="461"/>
        <w:rPr>
          <w:sz w:val="21"/>
          <w:szCs w:val="21"/>
        </w:rPr>
      </w:pPr>
      <w:r>
        <w:rPr>
          <w:spacing w:val="-2"/>
          <w:sz w:val="21"/>
          <w:szCs w:val="21"/>
        </w:rPr>
        <w:t>3.项目联系方式</w:t>
      </w:r>
    </w:p>
    <w:p>
      <w:pPr>
        <w:pStyle w:val="6"/>
        <w:spacing w:before="187" w:line="221" w:lineRule="auto"/>
        <w:ind w:left="460"/>
        <w:rPr>
          <w:sz w:val="21"/>
          <w:szCs w:val="21"/>
        </w:rPr>
      </w:pPr>
      <w:r>
        <w:rPr>
          <w:spacing w:val="-1"/>
          <w:sz w:val="21"/>
          <w:szCs w:val="21"/>
        </w:rPr>
        <w:t>项目联系人：</w:t>
      </w:r>
      <w:r>
        <w:rPr>
          <w:rFonts w:hint="eastAsia"/>
          <w:spacing w:val="-1"/>
          <w:sz w:val="21"/>
          <w:szCs w:val="21"/>
          <w:lang w:eastAsia="zh-CN"/>
        </w:rPr>
        <w:t>董</w:t>
      </w:r>
      <w:r>
        <w:rPr>
          <w:spacing w:val="-1"/>
          <w:sz w:val="21"/>
          <w:szCs w:val="21"/>
        </w:rPr>
        <w:t>女士</w:t>
      </w:r>
    </w:p>
    <w:p>
      <w:pPr>
        <w:pStyle w:val="6"/>
        <w:spacing w:before="188" w:line="223" w:lineRule="auto"/>
        <w:ind w:left="481"/>
        <w:rPr>
          <w:rFonts w:hint="eastAsia" w:eastAsia="宋体"/>
          <w:sz w:val="21"/>
          <w:szCs w:val="21"/>
          <w:lang w:eastAsia="zh-CN"/>
        </w:rPr>
      </w:pPr>
      <w:r>
        <w:rPr>
          <w:spacing w:val="-10"/>
          <w:sz w:val="21"/>
          <w:szCs w:val="21"/>
        </w:rPr>
        <w:t>电</w:t>
      </w:r>
      <w:r>
        <w:rPr>
          <w:spacing w:val="2"/>
          <w:sz w:val="21"/>
          <w:szCs w:val="21"/>
        </w:rPr>
        <w:t xml:space="preserve">      </w:t>
      </w:r>
      <w:r>
        <w:rPr>
          <w:spacing w:val="-10"/>
          <w:sz w:val="21"/>
          <w:szCs w:val="21"/>
        </w:rPr>
        <w:t xml:space="preserve">话： </w:t>
      </w:r>
      <w:r>
        <w:rPr>
          <w:rFonts w:hint="eastAsia"/>
          <w:spacing w:val="-10"/>
          <w:sz w:val="21"/>
          <w:szCs w:val="21"/>
          <w:lang w:eastAsia="zh-CN"/>
        </w:rPr>
        <w:t xml:space="preserve"> 0391-8365101</w:t>
      </w:r>
    </w:p>
    <w:p>
      <w:pPr>
        <w:spacing w:line="277" w:lineRule="auto"/>
        <w:rPr>
          <w:rFonts w:ascii="Arial"/>
          <w:sz w:val="21"/>
        </w:rPr>
      </w:pPr>
    </w:p>
    <w:p>
      <w:pPr>
        <w:spacing w:line="278" w:lineRule="auto"/>
        <w:rPr>
          <w:rFonts w:ascii="Arial"/>
          <w:sz w:val="21"/>
        </w:rPr>
      </w:pPr>
    </w:p>
    <w:p>
      <w:pPr>
        <w:pStyle w:val="6"/>
        <w:spacing w:before="68" w:line="221" w:lineRule="auto"/>
        <w:ind w:left="6134"/>
        <w:rPr>
          <w:sz w:val="21"/>
          <w:szCs w:val="21"/>
        </w:rPr>
      </w:pPr>
      <w:r>
        <w:rPr>
          <w:spacing w:val="-5"/>
          <w:sz w:val="21"/>
          <w:szCs w:val="21"/>
        </w:rPr>
        <w:t>2023年</w:t>
      </w:r>
      <w:r>
        <w:rPr>
          <w:rFonts w:hint="eastAsia"/>
          <w:spacing w:val="-5"/>
          <w:sz w:val="21"/>
          <w:szCs w:val="21"/>
          <w:lang w:val="en-US" w:eastAsia="zh-CN"/>
        </w:rPr>
        <w:t>11</w:t>
      </w:r>
      <w:r>
        <w:rPr>
          <w:spacing w:val="-5"/>
          <w:sz w:val="21"/>
          <w:szCs w:val="21"/>
        </w:rPr>
        <w:t>月</w:t>
      </w:r>
      <w:r>
        <w:rPr>
          <w:rFonts w:hint="eastAsia"/>
          <w:spacing w:val="-5"/>
          <w:sz w:val="21"/>
          <w:szCs w:val="21"/>
          <w:lang w:val="en-US" w:eastAsia="zh-CN"/>
        </w:rPr>
        <w:t>29</w:t>
      </w:r>
      <w:r>
        <w:rPr>
          <w:spacing w:val="-5"/>
          <w:sz w:val="21"/>
          <w:szCs w:val="21"/>
        </w:rPr>
        <w:t>日</w:t>
      </w:r>
    </w:p>
    <w:p>
      <w:pPr>
        <w:spacing w:line="221" w:lineRule="auto"/>
        <w:rPr>
          <w:sz w:val="21"/>
          <w:szCs w:val="21"/>
        </w:rPr>
        <w:sectPr>
          <w:headerReference r:id="rId11" w:type="default"/>
          <w:footerReference r:id="rId12" w:type="default"/>
          <w:pgSz w:w="11907" w:h="16839"/>
          <w:pgMar w:top="1233" w:right="1359" w:bottom="1320" w:left="1387" w:header="884" w:footer="1231" w:gutter="0"/>
          <w:cols w:space="720" w:num="1"/>
        </w:sectPr>
      </w:pPr>
    </w:p>
    <w:p>
      <w:pPr>
        <w:spacing w:line="412" w:lineRule="auto"/>
        <w:rPr>
          <w:rFonts w:ascii="Arial"/>
          <w:sz w:val="21"/>
        </w:rPr>
      </w:pPr>
      <w:r>
        <w:pict>
          <v:rect id="_x0000_s1027" o:spid="_x0000_s1027" o:spt="1" style="position:absolute;left:0pt;margin-left:69.35pt;margin-top:775.85pt;height:4.45pt;width:438.5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p>
      <w:pPr>
        <w:pStyle w:val="6"/>
        <w:spacing w:before="69" w:line="221" w:lineRule="auto"/>
        <w:ind w:left="6758"/>
        <w:rPr>
          <w:sz w:val="21"/>
          <w:szCs w:val="21"/>
        </w:rPr>
      </w:pPr>
      <w:r>
        <w:rPr>
          <w:spacing w:val="-2"/>
          <w:sz w:val="21"/>
          <w:szCs w:val="21"/>
        </w:rPr>
        <w:t>竞争性磋商文件</w:t>
      </w:r>
    </w:p>
    <w:p>
      <w:pPr>
        <w:spacing w:before="9" w:line="89" w:lineRule="exact"/>
        <w:ind w:firstLine="312"/>
      </w:pPr>
      <w:r>
        <w:rPr>
          <w:position w:val="-1"/>
        </w:rPr>
        <w:pict>
          <v:shape id="_x0000_s1028" o:spid="_x0000_s1028" style="height:4.45pt;width:455pt;" fillcolor="#000000" filled="t" stroked="f" coordsize="9100,88" path="m0,88l9099,88,9099,74,0,74,0,88xem0,60l9099,60,9099,0,0,0,0,60xe">
            <v:path/>
            <v:fill on="t" focussize="0,0"/>
            <v:stroke on="f"/>
            <v:imagedata o:title=""/>
            <o:lock v:ext="edit"/>
            <w10:wrap type="none"/>
            <w10:anchorlock/>
          </v:shape>
        </w:pict>
      </w:r>
    </w:p>
    <w:p>
      <w:pPr>
        <w:pStyle w:val="6"/>
        <w:spacing w:before="251" w:line="224" w:lineRule="auto"/>
        <w:ind w:left="3524"/>
        <w:outlineLvl w:val="1"/>
      </w:pPr>
      <w:bookmarkStart w:id="2" w:name="bookmark3"/>
      <w:bookmarkEnd w:id="2"/>
      <w:bookmarkStart w:id="3" w:name="bookmark4"/>
      <w:bookmarkEnd w:id="3"/>
      <w:r>
        <w:rPr>
          <w:spacing w:val="8"/>
          <w14:textOutline w14:w="5791" w14:cap="flat" w14:cmpd="sng">
            <w14:solidFill>
              <w14:srgbClr w14:val="000000"/>
            </w14:solidFill>
            <w14:prstDash w14:val="solid"/>
            <w14:miter w14:val="0"/>
          </w14:textOutline>
        </w:rPr>
        <w:t>第二章</w:t>
      </w:r>
      <w:r>
        <w:rPr>
          <w:spacing w:val="8"/>
        </w:rPr>
        <w:t xml:space="preserve"> </w:t>
      </w:r>
      <w:r>
        <w:rPr>
          <w:spacing w:val="8"/>
          <w14:textOutline w14:w="5791" w14:cap="flat" w14:cmpd="sng">
            <w14:solidFill>
              <w14:srgbClr w14:val="000000"/>
            </w14:solidFill>
            <w14:prstDash w14:val="solid"/>
            <w14:miter w14:val="0"/>
          </w14:textOutline>
        </w:rPr>
        <w:t>供应商须知</w:t>
      </w:r>
    </w:p>
    <w:p>
      <w:pPr>
        <w:pStyle w:val="6"/>
        <w:spacing w:before="265" w:line="224" w:lineRule="auto"/>
        <w:ind w:left="3603"/>
        <w:outlineLvl w:val="1"/>
      </w:pPr>
      <w:r>
        <w:rPr>
          <w:spacing w:val="9"/>
          <w14:textOutline w14:w="5791" w14:cap="flat" w14:cmpd="sng">
            <w14:solidFill>
              <w14:srgbClr w14:val="000000"/>
            </w14:solidFill>
            <w14:prstDash w14:val="solid"/>
            <w14:miter w14:val="0"/>
          </w14:textOutline>
        </w:rPr>
        <w:t>供应商须知前附表</w:t>
      </w:r>
    </w:p>
    <w:p>
      <w:pPr>
        <w:spacing w:line="36" w:lineRule="exact"/>
      </w:pPr>
    </w:p>
    <w:tbl>
      <w:tblPr>
        <w:tblStyle w:val="15"/>
        <w:tblW w:w="97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137"/>
        <w:gridCol w:w="67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57" w:type="dxa"/>
            <w:vAlign w:val="top"/>
          </w:tcPr>
          <w:p>
            <w:pPr>
              <w:pStyle w:val="16"/>
              <w:spacing w:before="144" w:line="221" w:lineRule="auto"/>
              <w:ind w:left="117"/>
            </w:pPr>
            <w:r>
              <w:rPr>
                <w:spacing w:val="-2"/>
                <w14:textOutline w14:w="3831" w14:cap="flat" w14:cmpd="sng">
                  <w14:solidFill>
                    <w14:srgbClr w14:val="000000"/>
                  </w14:solidFill>
                  <w14:prstDash w14:val="solid"/>
                  <w14:miter w14:val="0"/>
                </w14:textOutline>
              </w:rPr>
              <w:t>条款号</w:t>
            </w:r>
          </w:p>
        </w:tc>
        <w:tc>
          <w:tcPr>
            <w:tcW w:w="2137" w:type="dxa"/>
            <w:vAlign w:val="top"/>
          </w:tcPr>
          <w:p>
            <w:pPr>
              <w:pStyle w:val="16"/>
              <w:spacing w:before="144" w:line="221" w:lineRule="auto"/>
              <w:ind w:left="336"/>
            </w:pPr>
            <w:r>
              <w:rPr>
                <w:spacing w:val="-7"/>
                <w14:textOutline w14:w="3831" w14:cap="flat" w14:cmpd="sng">
                  <w14:solidFill>
                    <w14:srgbClr w14:val="000000"/>
                  </w14:solidFill>
                  <w14:prstDash w14:val="solid"/>
                  <w14:miter w14:val="0"/>
                </w14:textOutline>
              </w:rPr>
              <w:t>条</w:t>
            </w:r>
            <w:r>
              <w:rPr>
                <w:spacing w:val="5"/>
              </w:rPr>
              <w:t xml:space="preserve">  </w:t>
            </w:r>
            <w:r>
              <w:rPr>
                <w:spacing w:val="-7"/>
                <w14:textOutline w14:w="3831" w14:cap="flat" w14:cmpd="sng">
                  <w14:solidFill>
                    <w14:srgbClr w14:val="000000"/>
                  </w14:solidFill>
                  <w14:prstDash w14:val="solid"/>
                  <w14:miter w14:val="0"/>
                </w14:textOutline>
              </w:rPr>
              <w:t>款</w:t>
            </w:r>
            <w:r>
              <w:rPr>
                <w:spacing w:val="6"/>
              </w:rPr>
              <w:t xml:space="preserve">  </w:t>
            </w:r>
            <w:r>
              <w:rPr>
                <w:spacing w:val="-7"/>
                <w14:textOutline w14:w="3831" w14:cap="flat" w14:cmpd="sng">
                  <w14:solidFill>
                    <w14:srgbClr w14:val="000000"/>
                  </w14:solidFill>
                  <w14:prstDash w14:val="solid"/>
                  <w14:miter w14:val="0"/>
                </w14:textOutline>
              </w:rPr>
              <w:t>名</w:t>
            </w:r>
            <w:r>
              <w:rPr>
                <w:spacing w:val="4"/>
              </w:rPr>
              <w:t xml:space="preserve">  </w:t>
            </w:r>
            <w:r>
              <w:rPr>
                <w:spacing w:val="-7"/>
                <w14:textOutline w14:w="3831" w14:cap="flat" w14:cmpd="sng">
                  <w14:solidFill>
                    <w14:srgbClr w14:val="000000"/>
                  </w14:solidFill>
                  <w14:prstDash w14:val="solid"/>
                  <w14:miter w14:val="0"/>
                </w14:textOutline>
              </w:rPr>
              <w:t>称</w:t>
            </w:r>
          </w:p>
        </w:tc>
        <w:tc>
          <w:tcPr>
            <w:tcW w:w="6756" w:type="dxa"/>
            <w:vAlign w:val="top"/>
          </w:tcPr>
          <w:p>
            <w:pPr>
              <w:pStyle w:val="16"/>
              <w:spacing w:before="144" w:line="221" w:lineRule="auto"/>
              <w:ind w:left="2645"/>
            </w:pPr>
            <w:r>
              <w:rPr>
                <w:spacing w:val="-14"/>
                <w14:textOutline w14:w="3831" w14:cap="flat" w14:cmpd="sng">
                  <w14:solidFill>
                    <w14:srgbClr w14:val="000000"/>
                  </w14:solidFill>
                  <w14:prstDash w14:val="solid"/>
                  <w14:miter w14:val="0"/>
                </w14:textOutline>
              </w:rPr>
              <w:t>编</w:t>
            </w:r>
            <w:r>
              <w:rPr>
                <w:spacing w:val="8"/>
              </w:rPr>
              <w:t xml:space="preserve">  </w:t>
            </w:r>
            <w:r>
              <w:rPr>
                <w:spacing w:val="-14"/>
                <w14:textOutline w14:w="3831" w14:cap="flat" w14:cmpd="sng">
                  <w14:solidFill>
                    <w14:srgbClr w14:val="000000"/>
                  </w14:solidFill>
                  <w14:prstDash w14:val="solid"/>
                  <w14:miter w14:val="0"/>
                </w14:textOutline>
              </w:rPr>
              <w:t>列</w:t>
            </w:r>
            <w:r>
              <w:rPr>
                <w:spacing w:val="17"/>
              </w:rPr>
              <w:t xml:space="preserve">  </w:t>
            </w:r>
            <w:r>
              <w:rPr>
                <w:spacing w:val="-14"/>
                <w14:textOutline w14:w="3831" w14:cap="flat" w14:cmpd="sng">
                  <w14:solidFill>
                    <w14:srgbClr w14:val="000000"/>
                  </w14:solidFill>
                  <w14:prstDash w14:val="solid"/>
                  <w14:miter w14:val="0"/>
                </w14:textOutline>
              </w:rPr>
              <w:t>内</w:t>
            </w:r>
            <w:r>
              <w:rPr>
                <w:spacing w:val="6"/>
              </w:rPr>
              <w:t xml:space="preserve">  </w:t>
            </w:r>
            <w:r>
              <w:rPr>
                <w:spacing w:val="-14"/>
                <w14:textOutline w14:w="3831" w14:cap="flat" w14:cmpd="sng">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857"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16"/>
              <w:spacing w:before="68" w:line="183" w:lineRule="auto"/>
              <w:ind w:left="186"/>
            </w:pPr>
            <w:r>
              <w:rPr>
                <w:spacing w:val="-4"/>
              </w:rPr>
              <w:t>1.1.2</w:t>
            </w:r>
          </w:p>
        </w:tc>
        <w:tc>
          <w:tcPr>
            <w:tcW w:w="2137" w:type="dxa"/>
            <w:vAlign w:val="top"/>
          </w:tcPr>
          <w:p>
            <w:pPr>
              <w:spacing w:line="345" w:lineRule="auto"/>
              <w:rPr>
                <w:rFonts w:ascii="Arial"/>
                <w:sz w:val="21"/>
              </w:rPr>
            </w:pPr>
          </w:p>
          <w:p>
            <w:pPr>
              <w:spacing w:line="346" w:lineRule="auto"/>
              <w:rPr>
                <w:rFonts w:ascii="Arial"/>
                <w:sz w:val="21"/>
              </w:rPr>
            </w:pPr>
          </w:p>
          <w:p>
            <w:pPr>
              <w:pStyle w:val="16"/>
              <w:spacing w:before="68" w:line="220" w:lineRule="auto"/>
              <w:ind w:left="756"/>
            </w:pPr>
            <w:r>
              <w:rPr>
                <w:spacing w:val="-1"/>
              </w:rPr>
              <w:t>采购人</w:t>
            </w:r>
          </w:p>
        </w:tc>
        <w:tc>
          <w:tcPr>
            <w:tcW w:w="6756" w:type="dxa"/>
            <w:vAlign w:val="top"/>
          </w:tcPr>
          <w:p>
            <w:pPr>
              <w:pStyle w:val="16"/>
              <w:spacing w:before="137" w:line="220" w:lineRule="auto"/>
              <w:ind w:left="115"/>
              <w:rPr>
                <w:rFonts w:hint="eastAsia" w:eastAsia="宋体"/>
                <w:lang w:eastAsia="zh-CN"/>
              </w:rPr>
            </w:pPr>
            <w:r>
              <w:rPr>
                <w:spacing w:val="-6"/>
              </w:rPr>
              <w:t>名    称：</w:t>
            </w:r>
            <w:r>
              <w:rPr>
                <w:spacing w:val="-16"/>
              </w:rPr>
              <w:t xml:space="preserve"> </w:t>
            </w:r>
            <w:r>
              <w:rPr>
                <w:rFonts w:hint="eastAsia"/>
                <w:spacing w:val="-6"/>
                <w:lang w:eastAsia="zh-CN"/>
              </w:rPr>
              <w:t>温县公安局</w:t>
            </w:r>
          </w:p>
          <w:p>
            <w:pPr>
              <w:pStyle w:val="16"/>
              <w:spacing w:before="12" w:line="400" w:lineRule="exact"/>
              <w:ind w:left="113"/>
            </w:pPr>
            <w:r>
              <w:rPr>
                <w:spacing w:val="-1"/>
                <w:position w:val="4"/>
              </w:rPr>
              <w:t>地    址：</w:t>
            </w:r>
            <w:r>
              <w:fldChar w:fldCharType="begin"/>
            </w:r>
            <w:r>
              <w:instrText xml:space="preserve"> HYPERLINK "https://ditu.so.com/?pid=323b648113a94896&amp;src=onebox" </w:instrText>
            </w:r>
            <w:r>
              <w:fldChar w:fldCharType="separate"/>
            </w:r>
            <w:r>
              <w:rPr>
                <w:rFonts w:hint="eastAsia"/>
                <w:spacing w:val="-1"/>
                <w:position w:val="4"/>
                <w:lang w:eastAsia="zh-CN"/>
              </w:rPr>
              <w:t>温县黄河路</w:t>
            </w:r>
            <w:r>
              <w:rPr>
                <w:spacing w:val="-1"/>
                <w:position w:val="4"/>
              </w:rPr>
              <w:fldChar w:fldCharType="end"/>
            </w:r>
          </w:p>
          <w:p>
            <w:pPr>
              <w:pStyle w:val="16"/>
              <w:spacing w:before="138" w:line="221" w:lineRule="auto"/>
              <w:ind w:left="114"/>
            </w:pPr>
            <w:r>
              <w:rPr>
                <w:spacing w:val="-16"/>
              </w:rPr>
              <w:t>联</w:t>
            </w:r>
            <w:r>
              <w:rPr>
                <w:spacing w:val="16"/>
              </w:rPr>
              <w:t xml:space="preserve"> </w:t>
            </w:r>
            <w:r>
              <w:rPr>
                <w:spacing w:val="-16"/>
              </w:rPr>
              <w:t>系</w:t>
            </w:r>
            <w:r>
              <w:rPr>
                <w:spacing w:val="8"/>
              </w:rPr>
              <w:t xml:space="preserve"> </w:t>
            </w:r>
            <w:r>
              <w:rPr>
                <w:spacing w:val="-16"/>
              </w:rPr>
              <w:t>人：</w:t>
            </w:r>
            <w:r>
              <w:rPr>
                <w:spacing w:val="-24"/>
              </w:rPr>
              <w:t xml:space="preserve"> </w:t>
            </w:r>
            <w:r>
              <w:rPr>
                <w:rFonts w:hint="eastAsia"/>
                <w:spacing w:val="-16"/>
                <w:lang w:eastAsia="zh-CN"/>
              </w:rPr>
              <w:t>冯</w:t>
            </w:r>
            <w:r>
              <w:rPr>
                <w:spacing w:val="-16"/>
              </w:rPr>
              <w:t>先生</w:t>
            </w:r>
          </w:p>
          <w:p>
            <w:pPr>
              <w:pStyle w:val="16"/>
              <w:spacing w:before="200" w:line="222" w:lineRule="auto"/>
              <w:ind w:left="229"/>
              <w:rPr>
                <w:rFonts w:hint="eastAsia" w:eastAsia="宋体"/>
                <w:lang w:eastAsia="zh-CN"/>
              </w:rPr>
            </w:pPr>
            <w:r>
              <w:rPr>
                <w:spacing w:val="-2"/>
              </w:rPr>
              <w:t>联 系</w:t>
            </w:r>
            <w:r>
              <w:rPr>
                <w:spacing w:val="16"/>
              </w:rPr>
              <w:t xml:space="preserve"> </w:t>
            </w:r>
            <w:r>
              <w:rPr>
                <w:spacing w:val="-2"/>
              </w:rPr>
              <w:t>方</w:t>
            </w:r>
            <w:r>
              <w:rPr>
                <w:spacing w:val="11"/>
              </w:rPr>
              <w:t xml:space="preserve"> </w:t>
            </w:r>
            <w:r>
              <w:rPr>
                <w:spacing w:val="-2"/>
              </w:rPr>
              <w:t>式：</w:t>
            </w:r>
            <w:r>
              <w:rPr>
                <w:rFonts w:hint="eastAsia"/>
                <w:spacing w:val="-2"/>
                <w:lang w:eastAsia="zh-CN"/>
              </w:rPr>
              <w:t xml:space="preserve"> 13403999992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857"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16"/>
              <w:spacing w:before="68" w:line="183" w:lineRule="auto"/>
              <w:ind w:left="186"/>
            </w:pPr>
            <w:r>
              <w:rPr>
                <w:spacing w:val="-4"/>
              </w:rPr>
              <w:t>1.1.3</w:t>
            </w:r>
          </w:p>
        </w:tc>
        <w:tc>
          <w:tcPr>
            <w:tcW w:w="2137"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16"/>
              <w:spacing w:before="68" w:line="220" w:lineRule="auto"/>
              <w:ind w:left="441"/>
            </w:pPr>
            <w:r>
              <w:rPr>
                <w:spacing w:val="-1"/>
              </w:rPr>
              <w:t>采购代理机构</w:t>
            </w:r>
          </w:p>
        </w:tc>
        <w:tc>
          <w:tcPr>
            <w:tcW w:w="6756" w:type="dxa"/>
            <w:vAlign w:val="top"/>
          </w:tcPr>
          <w:p>
            <w:pPr>
              <w:pStyle w:val="16"/>
              <w:spacing w:before="192" w:line="221" w:lineRule="auto"/>
              <w:ind w:left="231"/>
              <w:rPr>
                <w:rFonts w:hint="eastAsia" w:eastAsia="宋体"/>
                <w:lang w:eastAsia="zh-CN"/>
              </w:rPr>
            </w:pPr>
            <w:r>
              <w:rPr>
                <w:spacing w:val="-15"/>
              </w:rPr>
              <w:t>名</w:t>
            </w:r>
            <w:r>
              <w:rPr>
                <w:spacing w:val="19"/>
              </w:rPr>
              <w:t xml:space="preserve">   </w:t>
            </w:r>
            <w:r>
              <w:rPr>
                <w:spacing w:val="-15"/>
              </w:rPr>
              <w:t>称：</w:t>
            </w:r>
            <w:r>
              <w:rPr>
                <w:spacing w:val="51"/>
              </w:rPr>
              <w:t xml:space="preserve"> </w:t>
            </w:r>
            <w:r>
              <w:rPr>
                <w:rFonts w:hint="eastAsia"/>
                <w:spacing w:val="-15"/>
                <w:lang w:eastAsia="zh-CN"/>
              </w:rPr>
              <w:t>河南汇裕工程项目管理有限公司</w:t>
            </w:r>
          </w:p>
          <w:p>
            <w:pPr>
              <w:pStyle w:val="16"/>
              <w:spacing w:before="197" w:line="220" w:lineRule="auto"/>
              <w:ind w:left="228"/>
            </w:pPr>
            <w:r>
              <w:rPr>
                <w:spacing w:val="-12"/>
              </w:rPr>
              <w:t>地</w:t>
            </w:r>
            <w:r>
              <w:rPr>
                <w:spacing w:val="22"/>
              </w:rPr>
              <w:t xml:space="preserve">   </w:t>
            </w:r>
            <w:r>
              <w:rPr>
                <w:spacing w:val="-12"/>
              </w:rPr>
              <w:t>址：</w:t>
            </w:r>
            <w:r>
              <w:rPr>
                <w:spacing w:val="53"/>
              </w:rPr>
              <w:t xml:space="preserve"> </w:t>
            </w:r>
            <w:r>
              <w:rPr>
                <w:rFonts w:hint="eastAsia"/>
                <w:spacing w:val="53"/>
                <w:lang w:eastAsia="zh-CN"/>
              </w:rPr>
              <w:t>温县黄河路与慈胜大街交叉口</w:t>
            </w:r>
          </w:p>
          <w:p>
            <w:pPr>
              <w:pStyle w:val="16"/>
              <w:spacing w:before="198" w:line="221" w:lineRule="auto"/>
              <w:ind w:left="229"/>
            </w:pPr>
            <w:r>
              <w:rPr>
                <w:spacing w:val="-19"/>
              </w:rPr>
              <w:t>联 系</w:t>
            </w:r>
            <w:r>
              <w:rPr>
                <w:spacing w:val="-10"/>
              </w:rPr>
              <w:t xml:space="preserve"> </w:t>
            </w:r>
            <w:r>
              <w:rPr>
                <w:spacing w:val="-19"/>
              </w:rPr>
              <w:t>人：</w:t>
            </w:r>
            <w:r>
              <w:rPr>
                <w:spacing w:val="55"/>
              </w:rPr>
              <w:t xml:space="preserve"> </w:t>
            </w:r>
            <w:r>
              <w:rPr>
                <w:rFonts w:hint="eastAsia"/>
                <w:spacing w:val="-19"/>
                <w:lang w:eastAsia="zh-CN"/>
              </w:rPr>
              <w:t>董</w:t>
            </w:r>
            <w:r>
              <w:rPr>
                <w:spacing w:val="-19"/>
              </w:rPr>
              <w:t>女士</w:t>
            </w:r>
          </w:p>
          <w:p>
            <w:pPr>
              <w:pStyle w:val="16"/>
              <w:spacing w:before="198" w:line="221" w:lineRule="auto"/>
              <w:ind w:left="229"/>
              <w:rPr>
                <w:rFonts w:hint="eastAsia" w:eastAsia="宋体"/>
                <w:lang w:eastAsia="zh-CN"/>
              </w:rPr>
            </w:pPr>
            <w:r>
              <w:rPr>
                <w:spacing w:val="-13"/>
              </w:rPr>
              <w:t>联 系</w:t>
            </w:r>
            <w:r>
              <w:rPr>
                <w:spacing w:val="-4"/>
              </w:rPr>
              <w:t xml:space="preserve"> </w:t>
            </w:r>
            <w:r>
              <w:rPr>
                <w:spacing w:val="-13"/>
              </w:rPr>
              <w:t>方 式：</w:t>
            </w:r>
            <w:r>
              <w:rPr>
                <w:spacing w:val="64"/>
              </w:rPr>
              <w:t xml:space="preserve"> </w:t>
            </w:r>
            <w:r>
              <w:rPr>
                <w:rFonts w:hint="eastAsia"/>
                <w:spacing w:val="-13"/>
                <w:lang w:eastAsia="zh-CN"/>
              </w:rPr>
              <w:t xml:space="preserve"> 0391-8365101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57" w:type="dxa"/>
            <w:vMerge w:val="restart"/>
            <w:tcBorders>
              <w:bottom w:val="nil"/>
            </w:tcBorders>
            <w:vAlign w:val="top"/>
          </w:tcPr>
          <w:p>
            <w:pPr>
              <w:spacing w:line="330" w:lineRule="auto"/>
              <w:rPr>
                <w:rFonts w:ascii="Arial"/>
                <w:sz w:val="21"/>
              </w:rPr>
            </w:pPr>
          </w:p>
          <w:p>
            <w:pPr>
              <w:spacing w:line="330" w:lineRule="auto"/>
              <w:rPr>
                <w:rFonts w:ascii="Arial"/>
                <w:sz w:val="21"/>
              </w:rPr>
            </w:pPr>
          </w:p>
          <w:p>
            <w:pPr>
              <w:pStyle w:val="16"/>
              <w:spacing w:before="68" w:line="183" w:lineRule="auto"/>
              <w:ind w:left="186"/>
            </w:pPr>
            <w:r>
              <w:rPr>
                <w:spacing w:val="-4"/>
              </w:rPr>
              <w:t>1.1.4</w:t>
            </w:r>
          </w:p>
        </w:tc>
        <w:tc>
          <w:tcPr>
            <w:tcW w:w="2137" w:type="dxa"/>
            <w:vMerge w:val="restart"/>
            <w:tcBorders>
              <w:bottom w:val="nil"/>
            </w:tcBorders>
            <w:vAlign w:val="top"/>
          </w:tcPr>
          <w:p>
            <w:pPr>
              <w:spacing w:line="312" w:lineRule="auto"/>
              <w:rPr>
                <w:rFonts w:ascii="Arial"/>
                <w:sz w:val="21"/>
              </w:rPr>
            </w:pPr>
          </w:p>
          <w:p>
            <w:pPr>
              <w:spacing w:line="313" w:lineRule="auto"/>
              <w:rPr>
                <w:rFonts w:ascii="Arial"/>
                <w:sz w:val="21"/>
              </w:rPr>
            </w:pPr>
          </w:p>
          <w:p>
            <w:pPr>
              <w:pStyle w:val="16"/>
              <w:spacing w:before="68" w:line="221" w:lineRule="auto"/>
              <w:ind w:left="131"/>
            </w:pPr>
            <w:r>
              <w:rPr>
                <w:spacing w:val="-1"/>
              </w:rPr>
              <w:t>项目名称及项目编号</w:t>
            </w:r>
          </w:p>
        </w:tc>
        <w:tc>
          <w:tcPr>
            <w:tcW w:w="6756" w:type="dxa"/>
            <w:vAlign w:val="top"/>
          </w:tcPr>
          <w:p>
            <w:pPr>
              <w:pStyle w:val="16"/>
              <w:spacing w:before="138" w:line="220" w:lineRule="auto"/>
              <w:ind w:left="115"/>
              <w:rPr>
                <w:rFonts w:hint="eastAsia" w:eastAsia="宋体"/>
                <w:lang w:eastAsia="zh-CN"/>
              </w:rPr>
            </w:pPr>
            <w:r>
              <w:rPr>
                <w:rFonts w:hint="eastAsia"/>
                <w:spacing w:val="1"/>
                <w:lang w:eastAsia="zh-CN"/>
              </w:rPr>
              <w:t>温县公共安全视频监控维护服务采购项目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857" w:type="dxa"/>
            <w:vMerge w:val="continue"/>
            <w:tcBorders>
              <w:top w:val="nil"/>
            </w:tcBorders>
            <w:vAlign w:val="top"/>
          </w:tcPr>
          <w:p>
            <w:pPr>
              <w:rPr>
                <w:rFonts w:ascii="Arial"/>
                <w:sz w:val="21"/>
              </w:rPr>
            </w:pPr>
          </w:p>
        </w:tc>
        <w:tc>
          <w:tcPr>
            <w:tcW w:w="2137" w:type="dxa"/>
            <w:vMerge w:val="continue"/>
            <w:tcBorders>
              <w:top w:val="nil"/>
            </w:tcBorders>
            <w:vAlign w:val="top"/>
          </w:tcPr>
          <w:p>
            <w:pPr>
              <w:rPr>
                <w:rFonts w:ascii="Arial"/>
                <w:sz w:val="21"/>
              </w:rPr>
            </w:pPr>
          </w:p>
        </w:tc>
        <w:tc>
          <w:tcPr>
            <w:tcW w:w="6756" w:type="dxa"/>
            <w:vAlign w:val="top"/>
          </w:tcPr>
          <w:p>
            <w:pPr>
              <w:pStyle w:val="16"/>
              <w:spacing w:before="292" w:line="221" w:lineRule="auto"/>
              <w:ind w:left="116"/>
            </w:pPr>
            <w:r>
              <w:rPr>
                <w:spacing w:val="-7"/>
              </w:rPr>
              <w:t>项目编号： 温交易【2023】</w:t>
            </w:r>
            <w:r>
              <w:rPr>
                <w:rFonts w:hint="eastAsia"/>
                <w:spacing w:val="-7"/>
                <w:lang w:val="en-US" w:eastAsia="zh-CN"/>
              </w:rPr>
              <w:t xml:space="preserve">102 </w:t>
            </w:r>
            <w:r>
              <w:rPr>
                <w:spacing w:val="-7"/>
              </w:rPr>
              <w:t>号</w:t>
            </w:r>
          </w:p>
          <w:p>
            <w:pPr>
              <w:pStyle w:val="16"/>
              <w:spacing w:before="149" w:line="220" w:lineRule="auto"/>
              <w:ind w:left="112"/>
            </w:pPr>
            <w:r>
              <w:rPr>
                <w:spacing w:val="-7"/>
              </w:rPr>
              <w:t>采购编号： 温政采【2023】</w:t>
            </w:r>
            <w:r>
              <w:rPr>
                <w:rFonts w:hint="eastAsia"/>
                <w:spacing w:val="-7"/>
                <w:lang w:val="en-US" w:eastAsia="zh-CN"/>
              </w:rPr>
              <w:t>11-120</w:t>
            </w:r>
            <w:r>
              <w:rPr>
                <w:spacing w:val="-7"/>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7" w:type="dxa"/>
            <w:vAlign w:val="top"/>
          </w:tcPr>
          <w:p>
            <w:pPr>
              <w:pStyle w:val="16"/>
              <w:spacing w:before="252" w:line="183" w:lineRule="auto"/>
              <w:ind w:left="186"/>
            </w:pPr>
            <w:r>
              <w:rPr>
                <w:spacing w:val="-4"/>
              </w:rPr>
              <w:t>1.2.1</w:t>
            </w:r>
          </w:p>
        </w:tc>
        <w:tc>
          <w:tcPr>
            <w:tcW w:w="2137" w:type="dxa"/>
            <w:vAlign w:val="top"/>
          </w:tcPr>
          <w:p>
            <w:pPr>
              <w:pStyle w:val="16"/>
              <w:spacing w:before="218" w:line="221" w:lineRule="auto"/>
              <w:ind w:left="655"/>
            </w:pPr>
            <w:r>
              <w:rPr>
                <w:spacing w:val="-2"/>
              </w:rPr>
              <w:t>预算金额</w:t>
            </w:r>
          </w:p>
        </w:tc>
        <w:tc>
          <w:tcPr>
            <w:tcW w:w="6756" w:type="dxa"/>
            <w:vAlign w:val="top"/>
          </w:tcPr>
          <w:p>
            <w:pPr>
              <w:pStyle w:val="16"/>
              <w:spacing w:before="218" w:line="221" w:lineRule="auto"/>
              <w:ind w:left="118"/>
            </w:pPr>
            <w:r>
              <w:rPr>
                <w:rFonts w:hint="eastAsia"/>
                <w:spacing w:val="-3"/>
                <w:lang w:eastAsia="zh-CN"/>
              </w:rPr>
              <w:t>97.2</w:t>
            </w:r>
            <w:r>
              <w:rPr>
                <w:spacing w:val="-3"/>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7" w:type="dxa"/>
            <w:vAlign w:val="top"/>
          </w:tcPr>
          <w:p>
            <w:pPr>
              <w:pStyle w:val="16"/>
              <w:spacing w:before="253" w:line="183" w:lineRule="auto"/>
              <w:ind w:left="186"/>
            </w:pPr>
            <w:r>
              <w:rPr>
                <w:spacing w:val="-4"/>
              </w:rPr>
              <w:t>1.2.2</w:t>
            </w:r>
          </w:p>
        </w:tc>
        <w:tc>
          <w:tcPr>
            <w:tcW w:w="2137" w:type="dxa"/>
            <w:vAlign w:val="top"/>
          </w:tcPr>
          <w:p>
            <w:pPr>
              <w:pStyle w:val="16"/>
              <w:spacing w:before="218" w:line="221" w:lineRule="auto"/>
              <w:ind w:left="662"/>
            </w:pPr>
            <w:r>
              <w:rPr>
                <w:spacing w:val="-4"/>
              </w:rPr>
              <w:t>资金来源</w:t>
            </w:r>
          </w:p>
        </w:tc>
        <w:tc>
          <w:tcPr>
            <w:tcW w:w="6756" w:type="dxa"/>
            <w:vAlign w:val="top"/>
          </w:tcPr>
          <w:p>
            <w:pPr>
              <w:pStyle w:val="16"/>
              <w:spacing w:before="218" w:line="222" w:lineRule="auto"/>
              <w:ind w:left="114"/>
              <w:rPr>
                <w:rFonts w:hint="eastAsia" w:eastAsia="宋体"/>
                <w:lang w:eastAsia="zh-CN"/>
              </w:rPr>
            </w:pPr>
            <w:r>
              <w:rPr>
                <w:rFonts w:hint="eastAsia"/>
                <w:spacing w:val="-2"/>
                <w:lang w:eastAsia="zh-CN"/>
              </w:rPr>
              <w:t>自筹资金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7" w:type="dxa"/>
            <w:vAlign w:val="top"/>
          </w:tcPr>
          <w:p>
            <w:pPr>
              <w:spacing w:line="252" w:lineRule="auto"/>
              <w:rPr>
                <w:rFonts w:ascii="Arial"/>
                <w:sz w:val="21"/>
              </w:rPr>
            </w:pPr>
          </w:p>
          <w:p>
            <w:pPr>
              <w:spacing w:line="252" w:lineRule="auto"/>
              <w:rPr>
                <w:rFonts w:ascii="Arial"/>
                <w:sz w:val="21"/>
              </w:rPr>
            </w:pPr>
          </w:p>
          <w:p>
            <w:pPr>
              <w:pStyle w:val="16"/>
              <w:spacing w:before="68" w:line="183" w:lineRule="auto"/>
              <w:ind w:left="186"/>
            </w:pPr>
            <w:r>
              <w:rPr>
                <w:spacing w:val="-4"/>
              </w:rPr>
              <w:t>1.3.1</w:t>
            </w:r>
          </w:p>
        </w:tc>
        <w:tc>
          <w:tcPr>
            <w:tcW w:w="2137" w:type="dxa"/>
            <w:vAlign w:val="top"/>
          </w:tcPr>
          <w:p>
            <w:pPr>
              <w:spacing w:line="470" w:lineRule="auto"/>
              <w:rPr>
                <w:rFonts w:ascii="Arial"/>
                <w:sz w:val="21"/>
              </w:rPr>
            </w:pPr>
          </w:p>
          <w:p>
            <w:pPr>
              <w:pStyle w:val="16"/>
              <w:spacing w:before="68" w:line="220" w:lineRule="auto"/>
              <w:ind w:left="232"/>
            </w:pPr>
            <w:r>
              <w:rPr>
                <w:spacing w:val="-1"/>
              </w:rPr>
              <w:t>采购（服务）范围</w:t>
            </w:r>
          </w:p>
        </w:tc>
        <w:tc>
          <w:tcPr>
            <w:tcW w:w="6756" w:type="dxa"/>
            <w:vAlign w:val="top"/>
          </w:tcPr>
          <w:p>
            <w:pPr>
              <w:pStyle w:val="16"/>
              <w:spacing w:line="221" w:lineRule="auto"/>
              <w:ind w:left="112"/>
              <w:rPr>
                <w:rFonts w:hint="eastAsia" w:ascii="宋体" w:hAnsi="宋体" w:eastAsia="宋体" w:cs="宋体"/>
                <w:spacing w:val="-3"/>
                <w:lang w:eastAsia="zh-CN"/>
              </w:rPr>
            </w:pPr>
          </w:p>
          <w:p>
            <w:pPr>
              <w:pStyle w:val="16"/>
              <w:spacing w:line="221" w:lineRule="auto"/>
              <w:ind w:left="112"/>
            </w:pPr>
            <w:r>
              <w:rPr>
                <w:rFonts w:hint="eastAsia" w:ascii="宋体" w:hAnsi="宋体" w:eastAsia="宋体" w:cs="宋体"/>
                <w:spacing w:val="-3"/>
                <w:lang w:eastAsia="zh-CN"/>
              </w:rPr>
              <w:t>温县公共安全视频监控维护服务采购项目</w:t>
            </w:r>
            <w:r>
              <w:rPr>
                <w:rFonts w:ascii="宋体" w:hAnsi="宋体" w:eastAsia="宋体" w:cs="宋体"/>
                <w:spacing w:val="-3"/>
              </w:rPr>
              <w:t xml:space="preserve">主要内容： </w:t>
            </w:r>
            <w:r>
              <w:rPr>
                <w:rFonts w:hint="eastAsia" w:ascii="宋体" w:hAnsi="宋体" w:eastAsia="宋体" w:cs="宋体"/>
                <w:spacing w:val="-3"/>
                <w:lang w:eastAsia="zh-CN"/>
              </w:rPr>
              <w:t>温县公安局建设的视频监控系统维护等</w:t>
            </w:r>
            <w:r>
              <w:rPr>
                <w:rFonts w:ascii="宋体" w:hAnsi="宋体" w:eastAsia="宋体" w:cs="宋体"/>
                <w:spacing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57" w:type="dxa"/>
            <w:vAlign w:val="top"/>
          </w:tcPr>
          <w:p>
            <w:pPr>
              <w:pStyle w:val="16"/>
              <w:spacing w:before="235" w:line="183" w:lineRule="auto"/>
              <w:ind w:left="186"/>
            </w:pPr>
            <w:r>
              <w:rPr>
                <w:spacing w:val="-4"/>
              </w:rPr>
              <w:t>1.3.2</w:t>
            </w:r>
          </w:p>
        </w:tc>
        <w:tc>
          <w:tcPr>
            <w:tcW w:w="2137" w:type="dxa"/>
            <w:vAlign w:val="top"/>
          </w:tcPr>
          <w:p>
            <w:pPr>
              <w:pStyle w:val="16"/>
              <w:spacing w:before="201" w:line="221" w:lineRule="auto"/>
              <w:ind w:left="443"/>
            </w:pPr>
            <w:r>
              <w:rPr>
                <w:spacing w:val="-1"/>
              </w:rPr>
              <w:t>合同履行期限</w:t>
            </w:r>
          </w:p>
        </w:tc>
        <w:tc>
          <w:tcPr>
            <w:tcW w:w="6756" w:type="dxa"/>
            <w:vAlign w:val="top"/>
          </w:tcPr>
          <w:p>
            <w:pPr>
              <w:pStyle w:val="16"/>
              <w:spacing w:before="200" w:line="221" w:lineRule="auto"/>
              <w:ind w:left="148"/>
              <w:rPr>
                <w:rFonts w:hint="eastAsia" w:eastAsia="宋体"/>
                <w:lang w:eastAsia="zh-CN"/>
              </w:rPr>
            </w:pPr>
            <w:r>
              <w:rPr>
                <w:rFonts w:hint="eastAsia"/>
                <w:spacing w:val="-6"/>
                <w:lang w:eastAsia="zh-CN"/>
              </w:rPr>
              <w:t>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1" w:hRule="atLeast"/>
        </w:trPr>
        <w:tc>
          <w:tcPr>
            <w:tcW w:w="857"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16"/>
              <w:spacing w:before="68" w:line="183" w:lineRule="auto"/>
              <w:ind w:left="186"/>
            </w:pPr>
            <w:r>
              <w:rPr>
                <w:spacing w:val="-4"/>
              </w:rPr>
              <w:t>1.3.4</w:t>
            </w:r>
          </w:p>
        </w:tc>
        <w:tc>
          <w:tcPr>
            <w:tcW w:w="2137"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6"/>
              <w:spacing w:before="69" w:line="220" w:lineRule="auto"/>
              <w:ind w:left="337"/>
            </w:pPr>
            <w:r>
              <w:rPr>
                <w:spacing w:val="-1"/>
              </w:rPr>
              <w:t>供应商资格条件</w:t>
            </w:r>
          </w:p>
        </w:tc>
        <w:tc>
          <w:tcPr>
            <w:tcW w:w="6756" w:type="dxa"/>
            <w:vAlign w:val="top"/>
          </w:tcPr>
          <w:p>
            <w:pPr>
              <w:pStyle w:val="16"/>
              <w:spacing w:before="174" w:line="220" w:lineRule="auto"/>
              <w:ind w:left="129"/>
            </w:pPr>
            <w:r>
              <w:rPr>
                <w:spacing w:val="-2"/>
              </w:rPr>
              <w:t>1.满足《中华人民共和国政府采购法》第二十二条规定：</w:t>
            </w:r>
          </w:p>
          <w:p>
            <w:pPr>
              <w:pStyle w:val="16"/>
              <w:spacing w:before="188" w:line="221" w:lineRule="auto"/>
              <w:ind w:left="549"/>
            </w:pPr>
            <w:r>
              <w:rPr>
                <w:spacing w:val="-4"/>
              </w:rPr>
              <w:t>1.1</w:t>
            </w:r>
            <w:r>
              <w:rPr>
                <w:spacing w:val="-30"/>
              </w:rPr>
              <w:t xml:space="preserve"> </w:t>
            </w:r>
            <w:r>
              <w:rPr>
                <w:spacing w:val="-4"/>
              </w:rPr>
              <w:t>具有独立承担民事责任的能力；</w:t>
            </w:r>
          </w:p>
          <w:p>
            <w:pPr>
              <w:pStyle w:val="16"/>
              <w:spacing w:before="188" w:line="220" w:lineRule="auto"/>
              <w:ind w:left="549"/>
            </w:pPr>
            <w:r>
              <w:rPr>
                <w:spacing w:val="-3"/>
              </w:rPr>
              <w:t>1.2</w:t>
            </w:r>
            <w:r>
              <w:rPr>
                <w:spacing w:val="-29"/>
              </w:rPr>
              <w:t xml:space="preserve"> </w:t>
            </w:r>
            <w:r>
              <w:rPr>
                <w:spacing w:val="-3"/>
              </w:rPr>
              <w:t>具有良好的商业信誉和健全的财务会计制度；</w:t>
            </w:r>
          </w:p>
          <w:p>
            <w:pPr>
              <w:pStyle w:val="16"/>
              <w:spacing w:before="191" w:line="221" w:lineRule="auto"/>
              <w:ind w:left="549"/>
            </w:pPr>
            <w:r>
              <w:rPr>
                <w:spacing w:val="-3"/>
              </w:rPr>
              <w:t>1.3</w:t>
            </w:r>
            <w:r>
              <w:rPr>
                <w:spacing w:val="-29"/>
              </w:rPr>
              <w:t xml:space="preserve"> </w:t>
            </w:r>
            <w:r>
              <w:rPr>
                <w:spacing w:val="-3"/>
              </w:rPr>
              <w:t>具有履行合同所必需的设备和专业技术能力；</w:t>
            </w:r>
          </w:p>
          <w:p>
            <w:pPr>
              <w:pStyle w:val="16"/>
              <w:spacing w:before="188" w:line="220" w:lineRule="auto"/>
              <w:ind w:left="549"/>
            </w:pPr>
            <w:r>
              <w:rPr>
                <w:spacing w:val="-3"/>
              </w:rPr>
              <w:t>1.4</w:t>
            </w:r>
            <w:r>
              <w:rPr>
                <w:spacing w:val="-29"/>
              </w:rPr>
              <w:t xml:space="preserve"> </w:t>
            </w:r>
            <w:r>
              <w:rPr>
                <w:spacing w:val="-3"/>
              </w:rPr>
              <w:t>有依法缴纳税收和社会保障资金的良好记录；</w:t>
            </w:r>
          </w:p>
          <w:p>
            <w:pPr>
              <w:pStyle w:val="16"/>
              <w:spacing w:before="189" w:line="220" w:lineRule="auto"/>
              <w:jc w:val="right"/>
            </w:pPr>
            <w:r>
              <w:rPr>
                <w:spacing w:val="-4"/>
              </w:rPr>
              <w:t>1.5</w:t>
            </w:r>
            <w:r>
              <w:rPr>
                <w:spacing w:val="-25"/>
              </w:rPr>
              <w:t xml:space="preserve"> </w:t>
            </w:r>
            <w:r>
              <w:rPr>
                <w:spacing w:val="-4"/>
              </w:rPr>
              <w:t>参加政府采购活动前三年内，在经营活动中没有重大违法记录；</w:t>
            </w:r>
          </w:p>
          <w:p>
            <w:pPr>
              <w:pStyle w:val="16"/>
              <w:spacing w:before="191" w:line="221" w:lineRule="auto"/>
              <w:ind w:left="549"/>
            </w:pPr>
            <w:r>
              <w:rPr>
                <w:spacing w:val="-2"/>
              </w:rPr>
              <w:t>1.6</w:t>
            </w:r>
            <w:r>
              <w:rPr>
                <w:spacing w:val="-37"/>
              </w:rPr>
              <w:t xml:space="preserve"> </w:t>
            </w:r>
            <w:r>
              <w:rPr>
                <w:spacing w:val="-2"/>
              </w:rPr>
              <w:t>法律、行政法规规定的其他条件；</w:t>
            </w:r>
          </w:p>
          <w:p>
            <w:pPr>
              <w:spacing w:before="89" w:line="197" w:lineRule="auto"/>
              <w:ind w:left="117" w:right="150" w:firstLine="418"/>
              <w:rPr>
                <w:rFonts w:ascii="微软雅黑" w:hAnsi="微软雅黑" w:eastAsia="微软雅黑" w:cs="微软雅黑"/>
                <w:sz w:val="21"/>
                <w:szCs w:val="21"/>
              </w:rPr>
            </w:pPr>
            <w:r>
              <w:rPr>
                <w:rFonts w:ascii="微软雅黑" w:hAnsi="微软雅黑" w:eastAsia="微软雅黑" w:cs="微软雅黑"/>
                <w:spacing w:val="-1"/>
                <w:sz w:val="21"/>
                <w:szCs w:val="21"/>
                <w14:textOutline w14:w="3831" w14:cap="flat" w14:cmpd="sng">
                  <w14:solidFill>
                    <w14:srgbClr w14:val="000000"/>
                  </w14:solidFill>
                  <w14:prstDash w14:val="solid"/>
                  <w14:miter w14:val="0"/>
                </w14:textOutline>
              </w:rPr>
              <w:t>备注：供应商在投标（响应）时，按照规定提供相关信用承诺函，</w:t>
            </w:r>
            <w:r>
              <w:rPr>
                <w:rFonts w:ascii="微软雅黑" w:hAnsi="微软雅黑" w:eastAsia="微软雅黑" w:cs="微软雅黑"/>
                <w:spacing w:val="2"/>
                <w:sz w:val="21"/>
                <w:szCs w:val="21"/>
              </w:rPr>
              <w:t xml:space="preserve"> </w:t>
            </w:r>
            <w:r>
              <w:rPr>
                <w:rFonts w:ascii="微软雅黑" w:hAnsi="微软雅黑" w:eastAsia="微软雅黑" w:cs="微软雅黑"/>
                <w:spacing w:val="-2"/>
                <w:sz w:val="21"/>
                <w:szCs w:val="21"/>
                <w14:textOutline w14:w="3831" w14:cap="flat" w14:cmpd="sng">
                  <w14:solidFill>
                    <w14:srgbClr w14:val="000000"/>
                  </w14:solidFill>
                  <w14:prstDash w14:val="solid"/>
                  <w14:miter w14:val="0"/>
                </w14:textOutline>
              </w:rPr>
              <w:t>无需再提交</w:t>
            </w:r>
            <w:r>
              <w:rPr>
                <w:rFonts w:ascii="微软雅黑" w:hAnsi="微软雅黑" w:eastAsia="微软雅黑" w:cs="微软雅黑"/>
                <w:spacing w:val="-2"/>
                <w:sz w:val="21"/>
                <w:szCs w:val="21"/>
              </w:rPr>
              <w:t xml:space="preserve"> </w:t>
            </w:r>
            <w:r>
              <w:rPr>
                <w:rFonts w:ascii="Times New Roman" w:hAnsi="Times New Roman" w:eastAsia="Times New Roman" w:cs="Times New Roman"/>
                <w:b/>
                <w:bCs/>
                <w:spacing w:val="-2"/>
                <w:sz w:val="21"/>
                <w:szCs w:val="21"/>
              </w:rPr>
              <w:t xml:space="preserve">1.1-1.5 </w:t>
            </w:r>
            <w:r>
              <w:rPr>
                <w:rFonts w:ascii="微软雅黑" w:hAnsi="微软雅黑" w:eastAsia="微软雅黑" w:cs="微软雅黑"/>
                <w:spacing w:val="-2"/>
                <w:sz w:val="21"/>
                <w:szCs w:val="21"/>
                <w14:textOutline w14:w="3831" w14:cap="flat" w14:cmpd="sng">
                  <w14:solidFill>
                    <w14:srgbClr w14:val="000000"/>
                  </w14:solidFill>
                  <w14:prstDash w14:val="solid"/>
                  <w14:miter w14:val="0"/>
                </w14:textOutline>
              </w:rPr>
              <w:t>证明材料。</w:t>
            </w:r>
          </w:p>
          <w:p>
            <w:pPr>
              <w:pStyle w:val="16"/>
              <w:spacing w:before="172" w:line="220" w:lineRule="auto"/>
              <w:ind w:left="115"/>
            </w:pPr>
            <w:r>
              <w:rPr>
                <w:spacing w:val="-3"/>
              </w:rPr>
              <w:t>2.落实政府采购政策需满足的资格要求：本项目专门面</w:t>
            </w:r>
            <w:r>
              <w:rPr>
                <w:spacing w:val="-4"/>
              </w:rPr>
              <w:t>向中小企业采购，</w:t>
            </w:r>
          </w:p>
        </w:tc>
      </w:tr>
    </w:tbl>
    <w:p>
      <w:pPr>
        <w:rPr>
          <w:rFonts w:ascii="Arial"/>
          <w:sz w:val="21"/>
        </w:rPr>
      </w:pPr>
    </w:p>
    <w:p>
      <w:pPr>
        <w:rPr>
          <w:rFonts w:ascii="Arial" w:hAnsi="Arial" w:eastAsia="Arial" w:cs="Arial"/>
          <w:sz w:val="21"/>
          <w:szCs w:val="21"/>
        </w:rPr>
        <w:sectPr>
          <w:headerReference r:id="rId13" w:type="default"/>
          <w:footerReference r:id="rId14" w:type="default"/>
          <w:pgSz w:w="11907" w:h="16839"/>
          <w:pgMar w:top="400" w:right="1075" w:bottom="400" w:left="1075" w:header="0" w:footer="0" w:gutter="0"/>
          <w:cols w:space="720" w:num="1"/>
        </w:sectPr>
      </w:pPr>
    </w:p>
    <w:p>
      <w:pPr>
        <w:spacing w:line="412" w:lineRule="auto"/>
        <w:rPr>
          <w:rFonts w:ascii="Arial"/>
          <w:sz w:val="21"/>
        </w:rPr>
      </w:pPr>
      <w:r>
        <w:pict>
          <v:rect id="_x0000_s1029" o:spid="_x0000_s1029" o:spt="1" style="position:absolute;left:0pt;margin-left:69.35pt;margin-top:775.85pt;height:4.45pt;width:438.55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p>
      <w:pPr>
        <w:pStyle w:val="6"/>
        <w:spacing w:before="69" w:line="221" w:lineRule="auto"/>
        <w:ind w:left="6758"/>
        <w:rPr>
          <w:sz w:val="21"/>
          <w:szCs w:val="21"/>
        </w:rPr>
      </w:pPr>
      <w:r>
        <w:rPr>
          <w:spacing w:val="-2"/>
          <w:sz w:val="21"/>
          <w:szCs w:val="21"/>
        </w:rPr>
        <w:t>竞争性磋商文件</w:t>
      </w:r>
    </w:p>
    <w:p>
      <w:pPr>
        <w:spacing w:before="9" w:line="89" w:lineRule="exact"/>
        <w:ind w:firstLine="312"/>
      </w:pPr>
      <w:r>
        <w:rPr>
          <w:position w:val="-1"/>
        </w:rPr>
        <w:pict>
          <v:shape id="_x0000_s1030" o:spid="_x0000_s1030" style="height:4.45pt;width:455pt;" fillcolor="#000000" filled="t" stroked="f" coordsize="9100,88" path="m0,88l9099,88,9099,74,0,74,0,88xem0,60l9099,60,9099,0,0,0,0,60xe">
            <v:path/>
            <v:fill on="t" focussize="0,0"/>
            <v:stroke on="f"/>
            <v:imagedata o:title=""/>
            <o:lock v:ext="edit"/>
            <w10:wrap type="none"/>
            <w10:anchorlock/>
          </v:shape>
        </w:pict>
      </w:r>
    </w:p>
    <w:p>
      <w:pPr>
        <w:spacing w:line="206" w:lineRule="exact"/>
      </w:pPr>
    </w:p>
    <w:tbl>
      <w:tblPr>
        <w:tblStyle w:val="15"/>
        <w:tblW w:w="97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137"/>
        <w:gridCol w:w="67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8" w:hRule="atLeast"/>
        </w:trPr>
        <w:tc>
          <w:tcPr>
            <w:tcW w:w="857" w:type="dxa"/>
            <w:vAlign w:val="top"/>
          </w:tcPr>
          <w:p>
            <w:pPr>
              <w:rPr>
                <w:rFonts w:ascii="Arial"/>
                <w:sz w:val="21"/>
              </w:rPr>
            </w:pPr>
          </w:p>
        </w:tc>
        <w:tc>
          <w:tcPr>
            <w:tcW w:w="2137" w:type="dxa"/>
            <w:vAlign w:val="top"/>
          </w:tcPr>
          <w:p>
            <w:pPr>
              <w:rPr>
                <w:rFonts w:ascii="Arial"/>
                <w:sz w:val="21"/>
              </w:rPr>
            </w:pPr>
          </w:p>
        </w:tc>
        <w:tc>
          <w:tcPr>
            <w:tcW w:w="6756" w:type="dxa"/>
            <w:vAlign w:val="top"/>
          </w:tcPr>
          <w:p>
            <w:pPr>
              <w:pStyle w:val="16"/>
              <w:spacing w:before="175" w:line="442" w:lineRule="exact"/>
              <w:ind w:left="113"/>
            </w:pPr>
            <w:r>
              <w:rPr>
                <w:spacing w:val="-1"/>
                <w:position w:val="17"/>
              </w:rPr>
              <w:t>供应商应为中小微企业、监狱企业、残疾人福利性单位。</w:t>
            </w:r>
          </w:p>
          <w:p>
            <w:pPr>
              <w:pStyle w:val="16"/>
              <w:spacing w:line="219" w:lineRule="auto"/>
              <w:ind w:left="117"/>
            </w:pPr>
            <w:r>
              <w:rPr>
                <w:spacing w:val="-4"/>
              </w:rPr>
              <w:t>3.本项目资格要求：</w:t>
            </w:r>
          </w:p>
          <w:p>
            <w:pPr>
              <w:pStyle w:val="16"/>
              <w:spacing w:before="189" w:line="439" w:lineRule="exact"/>
              <w:ind w:left="328"/>
            </w:pPr>
            <w:r>
              <w:rPr>
                <w:position w:val="17"/>
              </w:rPr>
              <w:t>3.1 供应商应具有有效的营业执照等；并在人员、设备、资金等方面</w:t>
            </w:r>
          </w:p>
          <w:p>
            <w:pPr>
              <w:pStyle w:val="16"/>
              <w:spacing w:line="220" w:lineRule="auto"/>
              <w:ind w:left="117"/>
            </w:pPr>
            <w:r>
              <w:rPr>
                <w:spacing w:val="-2"/>
              </w:rPr>
              <w:t>具有相应的能力；</w:t>
            </w:r>
          </w:p>
          <w:p>
            <w:pPr>
              <w:pStyle w:val="16"/>
              <w:spacing w:before="190" w:line="387" w:lineRule="auto"/>
              <w:ind w:left="112" w:right="102" w:firstLine="216"/>
            </w:pPr>
            <w:r>
              <w:t>3.2 根据《关于在政府采购活动中查询及使用信用记录有关问题的通</w:t>
            </w:r>
            <w:r>
              <w:rPr>
                <w:spacing w:val="17"/>
              </w:rPr>
              <w:t xml:space="preserve"> </w:t>
            </w:r>
            <w:r>
              <w:rPr>
                <w:spacing w:val="-9"/>
              </w:rPr>
              <w:t>知 》 (</w:t>
            </w:r>
            <w:r>
              <w:rPr>
                <w:spacing w:val="-31"/>
              </w:rPr>
              <w:t xml:space="preserve"> </w:t>
            </w:r>
            <w:r>
              <w:rPr>
                <w:spacing w:val="-9"/>
              </w:rPr>
              <w:t>财</w:t>
            </w:r>
            <w:r>
              <w:rPr>
                <w:spacing w:val="-31"/>
              </w:rPr>
              <w:t xml:space="preserve"> </w:t>
            </w:r>
            <w:r>
              <w:rPr>
                <w:spacing w:val="-9"/>
              </w:rPr>
              <w:t>库 [2016]125</w:t>
            </w:r>
            <w:r>
              <w:rPr>
                <w:spacing w:val="76"/>
              </w:rPr>
              <w:t xml:space="preserve"> </w:t>
            </w:r>
            <w:r>
              <w:rPr>
                <w:spacing w:val="-9"/>
              </w:rPr>
              <w:t>号</w:t>
            </w:r>
            <w:r>
              <w:rPr>
                <w:spacing w:val="-28"/>
              </w:rPr>
              <w:t xml:space="preserve"> </w:t>
            </w:r>
            <w:r>
              <w:rPr>
                <w:spacing w:val="-9"/>
              </w:rPr>
              <w:t>) 的</w:t>
            </w:r>
            <w:r>
              <w:rPr>
                <w:spacing w:val="-31"/>
              </w:rPr>
              <w:t xml:space="preserve"> </w:t>
            </w:r>
            <w:r>
              <w:rPr>
                <w:spacing w:val="-9"/>
              </w:rPr>
              <w:t>规</w:t>
            </w:r>
            <w:r>
              <w:rPr>
                <w:spacing w:val="-27"/>
              </w:rPr>
              <w:t xml:space="preserve"> </w:t>
            </w:r>
            <w:r>
              <w:rPr>
                <w:spacing w:val="-9"/>
              </w:rPr>
              <w:t>定 ，  通</w:t>
            </w:r>
            <w:r>
              <w:rPr>
                <w:spacing w:val="-32"/>
              </w:rPr>
              <w:t xml:space="preserve"> </w:t>
            </w:r>
            <w:r>
              <w:rPr>
                <w:spacing w:val="-10"/>
              </w:rPr>
              <w:t>过</w:t>
            </w:r>
            <w:r>
              <w:rPr>
                <w:spacing w:val="-39"/>
              </w:rPr>
              <w:t xml:space="preserve"> </w:t>
            </w:r>
            <w:r>
              <w:rPr>
                <w:spacing w:val="-10"/>
              </w:rPr>
              <w:t>“</w:t>
            </w:r>
            <w:r>
              <w:rPr>
                <w:spacing w:val="-32"/>
              </w:rPr>
              <w:t xml:space="preserve"> </w:t>
            </w:r>
            <w:r>
              <w:rPr>
                <w:spacing w:val="-10"/>
              </w:rPr>
              <w:t>信</w:t>
            </w:r>
            <w:r>
              <w:rPr>
                <w:spacing w:val="-30"/>
              </w:rPr>
              <w:t xml:space="preserve"> </w:t>
            </w:r>
            <w:r>
              <w:rPr>
                <w:spacing w:val="-10"/>
              </w:rPr>
              <w:t>用 中 国 ”</w:t>
            </w:r>
            <w:r>
              <w:rPr>
                <w:spacing w:val="-43"/>
              </w:rPr>
              <w:t xml:space="preserve"> </w:t>
            </w:r>
            <w:r>
              <w:rPr>
                <w:spacing w:val="-10"/>
              </w:rPr>
              <w:t>网</w:t>
            </w:r>
            <w:r>
              <w:t xml:space="preserve"> </w:t>
            </w:r>
            <w:r>
              <w:rPr>
                <w:spacing w:val="-2"/>
              </w:rPr>
              <w:t>（www.creditchina.gov.cn）、中国政府采购网（www.ccgp.gov.cn）等</w:t>
            </w:r>
            <w:r>
              <w:rPr>
                <w:spacing w:val="7"/>
              </w:rPr>
              <w:t xml:space="preserve"> </w:t>
            </w:r>
            <w:r>
              <w:rPr>
                <w:spacing w:val="-4"/>
              </w:rPr>
              <w:t>渠道在资格审查环节查询投标人信用记录，被列入失信被执行人、</w:t>
            </w:r>
            <w:r>
              <w:rPr>
                <w:spacing w:val="44"/>
              </w:rPr>
              <w:t xml:space="preserve"> </w:t>
            </w:r>
            <w:r>
              <w:rPr>
                <w:spacing w:val="-4"/>
              </w:rPr>
              <w:t>重大</w:t>
            </w:r>
            <w:r>
              <w:t xml:space="preserve"> </w:t>
            </w:r>
            <w:r>
              <w:rPr>
                <w:spacing w:val="1"/>
              </w:rPr>
              <w:t>税收违法失信主体、政府采购严重违法失信行为记录名</w:t>
            </w:r>
            <w:r>
              <w:t xml:space="preserve">单的单位将被拒 </w:t>
            </w:r>
            <w:r>
              <w:rPr>
                <w:spacing w:val="1"/>
              </w:rPr>
              <w:t>绝参与本项目政府采购活动；信用信息查询记录和证据</w:t>
            </w:r>
            <w:r>
              <w:t>将同采购文件等</w:t>
            </w:r>
          </w:p>
          <w:p>
            <w:pPr>
              <w:pStyle w:val="16"/>
              <w:spacing w:before="1" w:line="219" w:lineRule="auto"/>
              <w:ind w:left="122"/>
            </w:pPr>
            <w:r>
              <w:rPr>
                <w:spacing w:val="-8"/>
              </w:rPr>
              <w:t>资料一同归档保存。</w:t>
            </w:r>
            <w:r>
              <w:rPr>
                <w:spacing w:val="30"/>
              </w:rPr>
              <w:t>（（</w:t>
            </w:r>
            <w:r>
              <w:rPr>
                <w:spacing w:val="-8"/>
              </w:rPr>
              <w:t>网站查询时间为磋商公告发布之后</w:t>
            </w:r>
            <w:r>
              <w:rPr>
                <w:spacing w:val="30"/>
              </w:rPr>
              <w:t>）</w:t>
            </w:r>
            <w:r>
              <w:rPr>
                <w:spacing w:val="-47"/>
              </w:rPr>
              <w:t xml:space="preserve"> </w:t>
            </w:r>
            <w:r>
              <w:rPr>
                <w:spacing w:val="30"/>
              </w:rPr>
              <w:t>；</w:t>
            </w:r>
          </w:p>
          <w:p>
            <w:pPr>
              <w:pStyle w:val="16"/>
              <w:spacing w:before="142" w:line="334" w:lineRule="auto"/>
              <w:ind w:left="114" w:right="102" w:firstLine="423"/>
              <w:jc w:val="both"/>
            </w:pPr>
            <w:r>
              <w:rPr>
                <w:spacing w:val="-2"/>
              </w:rPr>
              <w:t>3.3</w:t>
            </w:r>
            <w:r>
              <w:rPr>
                <w:spacing w:val="-26"/>
              </w:rPr>
              <w:t xml:space="preserve"> </w:t>
            </w:r>
            <w:r>
              <w:rPr>
                <w:spacing w:val="-2"/>
              </w:rPr>
              <w:t>供应商必须提供无行贿犯罪记录承诺书，(出具由“中国裁判文</w:t>
            </w:r>
            <w:r>
              <w:t xml:space="preserve"> </w:t>
            </w:r>
            <w:r>
              <w:rPr>
                <w:spacing w:val="-4"/>
              </w:rPr>
              <w:t>书网”网站查询近三年来法人、法定代表人、</w:t>
            </w:r>
            <w:r>
              <w:rPr>
                <w:spacing w:val="41"/>
              </w:rPr>
              <w:t xml:space="preserve"> </w:t>
            </w:r>
            <w:r>
              <w:rPr>
                <w:spacing w:val="-4"/>
              </w:rPr>
              <w:t>授权委托人无行贿犯罪记</w:t>
            </w:r>
            <w:r>
              <w:t xml:space="preserve"> 录网页截图)；若有行贿犯罪记录则取消其投标资格</w:t>
            </w:r>
            <w:r>
              <w:rPr>
                <w:spacing w:val="-41"/>
              </w:rPr>
              <w:t>；（</w:t>
            </w:r>
            <w:r>
              <w:t>供应商需提供网</w:t>
            </w:r>
          </w:p>
          <w:p>
            <w:pPr>
              <w:pStyle w:val="16"/>
              <w:spacing w:line="219" w:lineRule="auto"/>
              <w:ind w:left="114"/>
            </w:pPr>
            <w:r>
              <w:rPr>
                <w:spacing w:val="-4"/>
              </w:rPr>
              <w:t>站查询截图，查询时间为磋商公告发布之后</w:t>
            </w:r>
            <w:r>
              <w:rPr>
                <w:spacing w:val="5"/>
              </w:rPr>
              <w:t>）</w:t>
            </w:r>
            <w:r>
              <w:rPr>
                <w:spacing w:val="-46"/>
              </w:rPr>
              <w:t xml:space="preserve"> </w:t>
            </w:r>
            <w:r>
              <w:rPr>
                <w:spacing w:val="5"/>
              </w:rPr>
              <w:t>；</w:t>
            </w:r>
          </w:p>
          <w:p>
            <w:pPr>
              <w:pStyle w:val="16"/>
              <w:spacing w:before="130" w:line="220" w:lineRule="auto"/>
              <w:ind w:left="537"/>
            </w:pPr>
            <w:r>
              <w:rPr>
                <w:spacing w:val="-2"/>
              </w:rPr>
              <w:t>3.4</w:t>
            </w:r>
            <w:r>
              <w:rPr>
                <w:spacing w:val="-30"/>
              </w:rPr>
              <w:t xml:space="preserve"> </w:t>
            </w:r>
            <w:r>
              <w:rPr>
                <w:spacing w:val="-2"/>
              </w:rPr>
              <w:t>供应商必须提供投标承诺函。</w:t>
            </w:r>
          </w:p>
          <w:p>
            <w:pPr>
              <w:pStyle w:val="16"/>
              <w:spacing w:before="131" w:line="394" w:lineRule="exact"/>
              <w:ind w:left="537"/>
            </w:pPr>
            <w:r>
              <w:rPr>
                <w:spacing w:val="-2"/>
                <w:position w:val="13"/>
              </w:rPr>
              <w:t>3.5</w:t>
            </w:r>
            <w:r>
              <w:rPr>
                <w:spacing w:val="-39"/>
                <w:position w:val="13"/>
              </w:rPr>
              <w:t xml:space="preserve"> </w:t>
            </w:r>
            <w:r>
              <w:rPr>
                <w:spacing w:val="-2"/>
                <w:position w:val="13"/>
              </w:rPr>
              <w:t>投标单位必须提供中小企业声明函。</w:t>
            </w:r>
          </w:p>
          <w:p>
            <w:pPr>
              <w:pStyle w:val="16"/>
              <w:spacing w:before="1" w:line="219" w:lineRule="auto"/>
              <w:ind w:left="323"/>
            </w:pPr>
            <w:r>
              <w:rPr>
                <w:spacing w:val="-2"/>
              </w:rPr>
              <w:t>4、本项目不接受联合体投标。</w:t>
            </w:r>
          </w:p>
          <w:p>
            <w:pPr>
              <w:pStyle w:val="16"/>
              <w:spacing w:before="151" w:line="221" w:lineRule="auto"/>
              <w:ind w:left="328"/>
            </w:pPr>
            <w:r>
              <w:rPr>
                <w:spacing w:val="-2"/>
              </w:rPr>
              <w:t>5、是否专门面向中小企业：是。</w:t>
            </w:r>
          </w:p>
          <w:p>
            <w:pPr>
              <w:pStyle w:val="16"/>
              <w:spacing w:before="146" w:line="352" w:lineRule="auto"/>
              <w:ind w:left="115" w:right="45"/>
              <w:jc w:val="both"/>
            </w:pPr>
            <w:r>
              <w:rPr>
                <w:spacing w:val="-9"/>
                <w14:textOutline w14:w="3831" w14:cap="flat" w14:cmpd="sng">
                  <w14:solidFill>
                    <w14:srgbClr w14:val="000000"/>
                  </w14:solidFill>
                  <w14:prstDash w14:val="solid"/>
                  <w14:miter w14:val="0"/>
                </w14:textOutline>
              </w:rPr>
              <w:t>备注：</w:t>
            </w:r>
            <w:r>
              <w:rPr>
                <w:spacing w:val="-9"/>
              </w:rPr>
              <w:t xml:space="preserve"> </w:t>
            </w:r>
            <w:r>
              <w:rPr>
                <w:spacing w:val="-9"/>
                <w14:textOutline w14:w="3831" w14:cap="flat" w14:cmpd="sng">
                  <w14:solidFill>
                    <w14:srgbClr w14:val="000000"/>
                  </w14:solidFill>
                  <w14:prstDash w14:val="solid"/>
                  <w14:miter w14:val="0"/>
                </w14:textOutline>
              </w:rPr>
              <w:t>由于本项目为不见面开标，</w:t>
            </w:r>
            <w:r>
              <w:rPr>
                <w:spacing w:val="-31"/>
              </w:rPr>
              <w:t xml:space="preserve"> </w:t>
            </w:r>
            <w:r>
              <w:rPr>
                <w:spacing w:val="-9"/>
                <w14:textOutline w14:w="3831" w14:cap="flat" w14:cmpd="sng">
                  <w14:solidFill>
                    <w14:srgbClr w14:val="000000"/>
                  </w14:solidFill>
                  <w14:prstDash w14:val="solid"/>
                  <w14:miter w14:val="0"/>
                </w14:textOutline>
              </w:rPr>
              <w:t>供应商无</w:t>
            </w:r>
            <w:r>
              <w:rPr>
                <w:spacing w:val="-10"/>
                <w14:textOutline w14:w="3831" w14:cap="flat" w14:cmpd="sng">
                  <w14:solidFill>
                    <w14:srgbClr w14:val="000000"/>
                  </w14:solidFill>
                  <w14:prstDash w14:val="solid"/>
                  <w14:miter w14:val="0"/>
                </w14:textOutline>
              </w:rPr>
              <w:t>需到开标现场参与投标签到，</w:t>
            </w:r>
            <w:r>
              <w:t xml:space="preserve"> </w:t>
            </w:r>
            <w:r>
              <w:rPr>
                <w14:textOutline w14:w="3831" w14:cap="flat" w14:cmpd="sng">
                  <w14:solidFill>
                    <w14:srgbClr w14:val="000000"/>
                  </w14:solidFill>
                  <w14:prstDash w14:val="solid"/>
                  <w14:miter w14:val="0"/>
                </w14:textOutline>
              </w:rPr>
              <w:t>无需递交任何纸质资料或证明，无需交纳原件（响应文件中应附清晰的</w:t>
            </w:r>
            <w:r>
              <w:rPr>
                <w:spacing w:val="17"/>
              </w:rPr>
              <w:t xml:space="preserve"> </w:t>
            </w:r>
            <w:r>
              <w:rPr>
                <w14:textOutline w14:w="3831" w14:cap="flat" w14:cmpd="sng">
                  <w14:solidFill>
                    <w14:srgbClr w14:val="000000"/>
                  </w14:solidFill>
                  <w14:prstDash w14:val="solid"/>
                  <w14:miter w14:val="0"/>
                </w14:textOutline>
              </w:rPr>
              <w:t>复印件或扫描件，由于模糊不清导致评标委员会无法辨别的，后果由供</w:t>
            </w:r>
          </w:p>
          <w:p>
            <w:pPr>
              <w:pStyle w:val="16"/>
              <w:spacing w:line="220" w:lineRule="auto"/>
              <w:ind w:left="113"/>
            </w:pPr>
            <w:r>
              <w:rPr>
                <w:spacing w:val="-4"/>
                <w14:textOutline w14:w="3831" w14:cap="flat" w14:cmpd="sng">
                  <w14:solidFill>
                    <w14:srgbClr w14:val="000000"/>
                  </w14:solidFill>
                  <w14:prstDash w14:val="solid"/>
                  <w14:miter w14:val="0"/>
                </w14:textOutline>
              </w:rPr>
              <w:t>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857" w:type="dxa"/>
            <w:vAlign w:val="top"/>
          </w:tcPr>
          <w:p>
            <w:pPr>
              <w:spacing w:line="271" w:lineRule="auto"/>
              <w:rPr>
                <w:rFonts w:ascii="Arial"/>
                <w:sz w:val="21"/>
              </w:rPr>
            </w:pPr>
          </w:p>
          <w:p>
            <w:pPr>
              <w:pStyle w:val="16"/>
              <w:spacing w:before="68" w:line="183" w:lineRule="auto"/>
              <w:ind w:left="186"/>
            </w:pPr>
            <w:r>
              <w:rPr>
                <w:spacing w:val="-4"/>
              </w:rPr>
              <w:t>1.7.2</w:t>
            </w:r>
          </w:p>
        </w:tc>
        <w:tc>
          <w:tcPr>
            <w:tcW w:w="2137" w:type="dxa"/>
            <w:vAlign w:val="top"/>
          </w:tcPr>
          <w:p>
            <w:pPr>
              <w:pStyle w:val="16"/>
              <w:spacing w:before="141" w:line="383" w:lineRule="exact"/>
              <w:ind w:left="127"/>
            </w:pPr>
            <w:r>
              <w:rPr>
                <w:spacing w:val="-1"/>
                <w:position w:val="13"/>
              </w:rPr>
              <w:t>采购人书面澄清的时</w:t>
            </w:r>
          </w:p>
          <w:p>
            <w:pPr>
              <w:pStyle w:val="16"/>
              <w:spacing w:line="177" w:lineRule="auto"/>
              <w:ind w:left="984"/>
            </w:pPr>
            <w:r>
              <w:t>间</w:t>
            </w:r>
          </w:p>
        </w:tc>
        <w:tc>
          <w:tcPr>
            <w:tcW w:w="6756" w:type="dxa"/>
            <w:vAlign w:val="top"/>
          </w:tcPr>
          <w:p>
            <w:pPr>
              <w:pStyle w:val="16"/>
              <w:spacing w:before="306" w:line="221" w:lineRule="auto"/>
              <w:ind w:left="114"/>
            </w:pPr>
            <w:r>
              <w:rPr>
                <w:spacing w:val="-2"/>
              </w:rPr>
              <w:t>递交响应文件截止之日</w:t>
            </w:r>
            <w:r>
              <w:rPr>
                <w:spacing w:val="-39"/>
              </w:rPr>
              <w:t xml:space="preserve"> </w:t>
            </w:r>
            <w:r>
              <w:rPr>
                <w:spacing w:val="-2"/>
                <w:u w:val="single" w:color="auto"/>
              </w:rPr>
              <w:t>5</w:t>
            </w:r>
            <w:r>
              <w:rPr>
                <w:spacing w:val="-42"/>
                <w:u w:val="single" w:color="auto"/>
              </w:rPr>
              <w:t xml:space="preserve"> </w:t>
            </w:r>
            <w:r>
              <w:rPr>
                <w:spacing w:val="-2"/>
              </w:rPr>
              <w:t>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857" w:type="dxa"/>
            <w:vAlign w:val="top"/>
          </w:tcPr>
          <w:p>
            <w:pPr>
              <w:spacing w:line="423" w:lineRule="auto"/>
              <w:rPr>
                <w:rFonts w:ascii="Arial"/>
                <w:sz w:val="21"/>
              </w:rPr>
            </w:pPr>
          </w:p>
          <w:p>
            <w:pPr>
              <w:pStyle w:val="16"/>
              <w:spacing w:before="68" w:line="182" w:lineRule="auto"/>
              <w:ind w:left="281"/>
            </w:pPr>
            <w:r>
              <w:rPr>
                <w:spacing w:val="-3"/>
              </w:rPr>
              <w:t>3.2</w:t>
            </w:r>
          </w:p>
        </w:tc>
        <w:tc>
          <w:tcPr>
            <w:tcW w:w="2137" w:type="dxa"/>
            <w:vAlign w:val="top"/>
          </w:tcPr>
          <w:p>
            <w:pPr>
              <w:pStyle w:val="16"/>
              <w:spacing w:before="259" w:line="401" w:lineRule="exact"/>
              <w:ind w:left="130"/>
            </w:pPr>
            <w:r>
              <w:rPr>
                <w:spacing w:val="-1"/>
                <w:position w:val="14"/>
              </w:rPr>
              <w:t>投标文件截止时间及</w:t>
            </w:r>
          </w:p>
          <w:p>
            <w:pPr>
              <w:pStyle w:val="16"/>
              <w:spacing w:before="1" w:line="224" w:lineRule="auto"/>
              <w:ind w:left="862"/>
            </w:pPr>
            <w:r>
              <w:rPr>
                <w:spacing w:val="-2"/>
              </w:rPr>
              <w:t>地点</w:t>
            </w:r>
          </w:p>
        </w:tc>
        <w:tc>
          <w:tcPr>
            <w:tcW w:w="6756" w:type="dxa"/>
            <w:vAlign w:val="top"/>
          </w:tcPr>
          <w:p>
            <w:pPr>
              <w:pStyle w:val="16"/>
              <w:spacing w:before="258" w:line="221" w:lineRule="auto"/>
              <w:ind w:left="116"/>
            </w:pPr>
            <w:r>
              <w:rPr>
                <w:spacing w:val="-10"/>
              </w:rPr>
              <w:t>北京时间：</w:t>
            </w:r>
            <w:r>
              <w:rPr>
                <w:spacing w:val="-20"/>
              </w:rPr>
              <w:t xml:space="preserve"> </w:t>
            </w:r>
            <w:r>
              <w:rPr>
                <w:spacing w:val="-10"/>
                <w:u w:val="single" w:color="auto"/>
              </w:rPr>
              <w:t xml:space="preserve"> </w:t>
            </w:r>
            <w:r>
              <w:rPr>
                <w:spacing w:val="-10"/>
                <w:u w:val="single" w:color="000000"/>
                <w14:textOutline w14:w="3831" w14:cap="flat" w14:cmpd="sng">
                  <w14:solidFill>
                    <w14:srgbClr w14:val="000000"/>
                  </w14:solidFill>
                  <w14:prstDash w14:val="solid"/>
                  <w14:miter w14:val="0"/>
                </w14:textOutline>
              </w:rPr>
              <w:t>2023</w:t>
            </w:r>
            <w:r>
              <w:rPr>
                <w:spacing w:val="10"/>
                <w:u w:val="single" w:color="auto"/>
              </w:rPr>
              <w:t xml:space="preserve"> </w:t>
            </w:r>
            <w:r>
              <w:rPr>
                <w:spacing w:val="-10"/>
                <w:u w:val="single" w:color="000000"/>
                <w14:textOutline w14:w="3831" w14:cap="flat" w14:cmpd="sng">
                  <w14:solidFill>
                    <w14:srgbClr w14:val="000000"/>
                  </w14:solidFill>
                  <w14:prstDash w14:val="solid"/>
                  <w14:miter w14:val="0"/>
                </w14:textOutline>
              </w:rPr>
              <w:t>年</w:t>
            </w:r>
            <w:r>
              <w:rPr>
                <w:spacing w:val="-40"/>
                <w:u w:val="single" w:color="auto"/>
              </w:rPr>
              <w:t xml:space="preserve"> </w:t>
            </w:r>
            <w:r>
              <w:rPr>
                <w:rFonts w:hint="eastAsia"/>
                <w:spacing w:val="-10"/>
                <w:u w:val="single" w:color="000000"/>
                <w:lang w:val="en-US" w:eastAsia="zh-CN"/>
                <w14:textOutline w14:w="3831" w14:cap="flat" w14:cmpd="sng">
                  <w14:solidFill>
                    <w14:srgbClr w14:val="000000"/>
                  </w14:solidFill>
                  <w14:prstDash w14:val="solid"/>
                  <w14:miter w14:val="0"/>
                </w14:textOutline>
              </w:rPr>
              <w:t xml:space="preserve">12 </w:t>
            </w:r>
            <w:r>
              <w:rPr>
                <w:spacing w:val="-10"/>
                <w:u w:val="single" w:color="000000"/>
                <w14:textOutline w14:w="3831" w14:cap="flat" w14:cmpd="sng">
                  <w14:solidFill>
                    <w14:srgbClr w14:val="000000"/>
                  </w14:solidFill>
                  <w14:prstDash w14:val="solid"/>
                  <w14:miter w14:val="0"/>
                </w14:textOutline>
              </w:rPr>
              <w:t>月</w:t>
            </w:r>
            <w:r>
              <w:rPr>
                <w:spacing w:val="9"/>
                <w:u w:val="single" w:color="auto"/>
              </w:rPr>
              <w:t xml:space="preserve"> </w:t>
            </w:r>
            <w:r>
              <w:rPr>
                <w:rFonts w:hint="eastAsia"/>
                <w:spacing w:val="-10"/>
                <w:u w:val="single" w:color="000000"/>
                <w:lang w:val="en-US" w:eastAsia="zh-CN"/>
                <w14:textOutline w14:w="3831" w14:cap="flat" w14:cmpd="sng">
                  <w14:solidFill>
                    <w14:srgbClr w14:val="000000"/>
                  </w14:solidFill>
                  <w14:prstDash w14:val="solid"/>
                  <w14:miter w14:val="0"/>
                </w14:textOutline>
              </w:rPr>
              <w:t>11</w:t>
            </w:r>
            <w:r>
              <w:rPr>
                <w:spacing w:val="-10"/>
                <w:u w:val="single" w:color="auto"/>
              </w:rPr>
              <w:t xml:space="preserve"> </w:t>
            </w:r>
            <w:r>
              <w:rPr>
                <w:spacing w:val="-10"/>
                <w:u w:val="single" w:color="000000"/>
                <w14:textOutline w14:w="3831" w14:cap="flat" w14:cmpd="sng">
                  <w14:solidFill>
                    <w14:srgbClr w14:val="000000"/>
                  </w14:solidFill>
                  <w14:prstDash w14:val="solid"/>
                  <w14:miter w14:val="0"/>
                </w14:textOutline>
              </w:rPr>
              <w:t>日</w:t>
            </w:r>
            <w:r>
              <w:rPr>
                <w:spacing w:val="10"/>
                <w:u w:val="single" w:color="auto"/>
              </w:rPr>
              <w:t xml:space="preserve"> </w:t>
            </w:r>
            <w:r>
              <w:rPr>
                <w:spacing w:val="-10"/>
                <w:u w:val="single" w:color="000000"/>
                <w14:textOutline w14:w="3831" w14:cap="flat" w14:cmpd="sng">
                  <w14:solidFill>
                    <w14:srgbClr w14:val="000000"/>
                  </w14:solidFill>
                  <w14:prstDash w14:val="solid"/>
                  <w14:miter w14:val="0"/>
                </w14:textOutline>
              </w:rPr>
              <w:t>9</w:t>
            </w:r>
            <w:r>
              <w:rPr>
                <w:spacing w:val="18"/>
                <w:u w:val="single" w:color="auto"/>
              </w:rPr>
              <w:t xml:space="preserve"> </w:t>
            </w:r>
            <w:r>
              <w:rPr>
                <w:spacing w:val="-10"/>
                <w:u w:val="single" w:color="000000"/>
                <w14:textOutline w14:w="3831" w14:cap="flat" w14:cmpd="sng">
                  <w14:solidFill>
                    <w14:srgbClr w14:val="000000"/>
                  </w14:solidFill>
                  <w14:prstDash w14:val="solid"/>
                  <w14:miter w14:val="0"/>
                </w14:textOutline>
              </w:rPr>
              <w:t>时</w:t>
            </w:r>
            <w:r>
              <w:rPr>
                <w:spacing w:val="-42"/>
                <w:u w:val="single" w:color="auto"/>
              </w:rPr>
              <w:t xml:space="preserve"> </w:t>
            </w:r>
            <w:r>
              <w:rPr>
                <w:spacing w:val="-10"/>
                <w:u w:val="single" w:color="000000"/>
                <w14:textOutline w14:w="3831" w14:cap="flat" w14:cmpd="sng">
                  <w14:solidFill>
                    <w14:srgbClr w14:val="000000"/>
                  </w14:solidFill>
                  <w14:prstDash w14:val="solid"/>
                  <w14:miter w14:val="0"/>
                </w14:textOutline>
              </w:rPr>
              <w:t>00</w:t>
            </w:r>
            <w:r>
              <w:rPr>
                <w:spacing w:val="-41"/>
                <w:u w:val="single" w:color="auto"/>
              </w:rPr>
              <w:t xml:space="preserve"> </w:t>
            </w:r>
            <w:r>
              <w:rPr>
                <w:spacing w:val="-10"/>
                <w:u w:val="single" w:color="000000"/>
                <w14:textOutline w14:w="3831" w14:cap="flat" w14:cmpd="sng">
                  <w14:solidFill>
                    <w14:srgbClr w14:val="000000"/>
                  </w14:solidFill>
                  <w14:prstDash w14:val="solid"/>
                  <w14:miter w14:val="0"/>
                </w14:textOutline>
              </w:rPr>
              <w:t>分</w:t>
            </w:r>
          </w:p>
          <w:p>
            <w:pPr>
              <w:pStyle w:val="16"/>
              <w:spacing w:before="149" w:line="221" w:lineRule="auto"/>
              <w:ind w:left="113"/>
            </w:pPr>
            <w:r>
              <w:rPr>
                <w:spacing w:val="-5"/>
              </w:rPr>
              <w:t>地点： 温县公共资源交易中心开标厅（详见当天公示牌）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57" w:type="dxa"/>
            <w:vAlign w:val="top"/>
          </w:tcPr>
          <w:p>
            <w:pPr>
              <w:spacing w:line="275" w:lineRule="auto"/>
              <w:rPr>
                <w:rFonts w:ascii="Arial"/>
                <w:sz w:val="21"/>
              </w:rPr>
            </w:pPr>
          </w:p>
          <w:p>
            <w:pPr>
              <w:pStyle w:val="16"/>
              <w:spacing w:before="68" w:line="183" w:lineRule="auto"/>
              <w:ind w:left="175"/>
            </w:pPr>
            <w:r>
              <w:rPr>
                <w:spacing w:val="-2"/>
              </w:rPr>
              <w:t>3.4.1</w:t>
            </w:r>
          </w:p>
        </w:tc>
        <w:tc>
          <w:tcPr>
            <w:tcW w:w="2137" w:type="dxa"/>
            <w:vAlign w:val="top"/>
          </w:tcPr>
          <w:p>
            <w:pPr>
              <w:spacing w:line="241" w:lineRule="auto"/>
              <w:rPr>
                <w:rFonts w:ascii="Arial"/>
                <w:sz w:val="21"/>
              </w:rPr>
            </w:pPr>
          </w:p>
          <w:p>
            <w:pPr>
              <w:pStyle w:val="16"/>
              <w:spacing w:before="69" w:line="221" w:lineRule="auto"/>
              <w:ind w:left="547"/>
            </w:pPr>
            <w:r>
              <w:rPr>
                <w:spacing w:val="-1"/>
              </w:rPr>
              <w:t>磋商有效期</w:t>
            </w:r>
          </w:p>
        </w:tc>
        <w:tc>
          <w:tcPr>
            <w:tcW w:w="6756" w:type="dxa"/>
            <w:vAlign w:val="top"/>
          </w:tcPr>
          <w:p>
            <w:pPr>
              <w:spacing w:line="241" w:lineRule="auto"/>
              <w:rPr>
                <w:rFonts w:ascii="Arial"/>
                <w:sz w:val="21"/>
              </w:rPr>
            </w:pPr>
          </w:p>
          <w:p>
            <w:pPr>
              <w:pStyle w:val="16"/>
              <w:spacing w:before="68" w:line="221" w:lineRule="auto"/>
              <w:ind w:left="124"/>
            </w:pPr>
            <w:r>
              <w:rPr>
                <w:spacing w:val="-5"/>
              </w:rPr>
              <w:t>响应文件递交截止日起</w:t>
            </w:r>
            <w:r>
              <w:rPr>
                <w:spacing w:val="-29"/>
              </w:rPr>
              <w:t xml:space="preserve"> </w:t>
            </w:r>
            <w:r>
              <w:rPr>
                <w:spacing w:val="-5"/>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57" w:type="dxa"/>
            <w:vAlign w:val="top"/>
          </w:tcPr>
          <w:p>
            <w:pPr>
              <w:pStyle w:val="16"/>
              <w:spacing w:before="300" w:line="183" w:lineRule="auto"/>
              <w:ind w:left="175"/>
            </w:pPr>
            <w:r>
              <w:rPr>
                <w:spacing w:val="-2"/>
              </w:rPr>
              <w:t>3.5.1</w:t>
            </w:r>
          </w:p>
        </w:tc>
        <w:tc>
          <w:tcPr>
            <w:tcW w:w="2137" w:type="dxa"/>
            <w:vAlign w:val="top"/>
          </w:tcPr>
          <w:p>
            <w:pPr>
              <w:pStyle w:val="16"/>
              <w:spacing w:before="266" w:line="221" w:lineRule="auto"/>
              <w:ind w:left="547"/>
            </w:pPr>
            <w:r>
              <w:rPr>
                <w:spacing w:val="-1"/>
              </w:rPr>
              <w:t>磋商保证金</w:t>
            </w:r>
          </w:p>
        </w:tc>
        <w:tc>
          <w:tcPr>
            <w:tcW w:w="6756" w:type="dxa"/>
            <w:vAlign w:val="top"/>
          </w:tcPr>
          <w:p>
            <w:pPr>
              <w:pStyle w:val="16"/>
              <w:spacing w:before="266" w:line="221" w:lineRule="auto"/>
              <w:ind w:left="115"/>
            </w:pPr>
            <w:r>
              <w:t>无</w:t>
            </w:r>
          </w:p>
        </w:tc>
      </w:tr>
    </w:tbl>
    <w:p>
      <w:pPr>
        <w:rPr>
          <w:rFonts w:ascii="Arial"/>
          <w:sz w:val="21"/>
        </w:rPr>
      </w:pPr>
    </w:p>
    <w:p>
      <w:pPr>
        <w:rPr>
          <w:rFonts w:ascii="Arial" w:hAnsi="Arial" w:eastAsia="Arial" w:cs="Arial"/>
          <w:sz w:val="21"/>
          <w:szCs w:val="21"/>
        </w:rPr>
        <w:sectPr>
          <w:pgSz w:w="11907" w:h="16839"/>
          <w:pgMar w:top="400" w:right="1075" w:bottom="400" w:left="1075" w:header="0" w:footer="0" w:gutter="0"/>
          <w:cols w:space="720" w:num="1"/>
        </w:sectPr>
      </w:pPr>
    </w:p>
    <w:p>
      <w:pPr>
        <w:spacing w:line="412" w:lineRule="auto"/>
        <w:rPr>
          <w:rFonts w:ascii="Arial"/>
          <w:sz w:val="21"/>
        </w:rPr>
      </w:pPr>
      <w:r>
        <w:pict>
          <v:rect id="_x0000_s1031" o:spid="_x0000_s1031" o:spt="1" style="position:absolute;left:0pt;margin-left:69.35pt;margin-top:775.85pt;height:4.45pt;width:438.5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p>
      <w:pPr>
        <w:pStyle w:val="6"/>
        <w:spacing w:before="69" w:line="221" w:lineRule="auto"/>
        <w:ind w:left="6758"/>
        <w:rPr>
          <w:sz w:val="21"/>
          <w:szCs w:val="21"/>
        </w:rPr>
      </w:pPr>
      <w:r>
        <w:rPr>
          <w:spacing w:val="-2"/>
          <w:sz w:val="21"/>
          <w:szCs w:val="21"/>
        </w:rPr>
        <w:t>竞争性磋商文件</w:t>
      </w:r>
    </w:p>
    <w:p>
      <w:pPr>
        <w:spacing w:before="9" w:line="89" w:lineRule="exact"/>
        <w:ind w:firstLine="312"/>
      </w:pPr>
      <w:r>
        <w:rPr>
          <w:position w:val="-1"/>
        </w:rPr>
        <w:pict>
          <v:shape id="_x0000_s1032" o:spid="_x0000_s1032" style="height:4.45pt;width:455pt;" fillcolor="#000000" filled="t" stroked="f" coordsize="9100,88" path="m0,88l9099,88,9099,74,0,74,0,88xem0,60l9099,60,9099,0,0,0,0,60xe">
            <v:path/>
            <v:fill on="t" focussize="0,0"/>
            <v:stroke on="f"/>
            <v:imagedata o:title=""/>
            <o:lock v:ext="edit"/>
            <w10:wrap type="none"/>
            <w10:anchorlock/>
          </v:shape>
        </w:pict>
      </w:r>
    </w:p>
    <w:p>
      <w:pPr>
        <w:spacing w:line="206" w:lineRule="exact"/>
      </w:pPr>
    </w:p>
    <w:tbl>
      <w:tblPr>
        <w:tblStyle w:val="15"/>
        <w:tblW w:w="97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137"/>
        <w:gridCol w:w="67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2" w:hRule="atLeast"/>
        </w:trPr>
        <w:tc>
          <w:tcPr>
            <w:tcW w:w="857"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16"/>
              <w:spacing w:before="68" w:line="182" w:lineRule="auto"/>
              <w:ind w:left="175"/>
            </w:pPr>
            <w:r>
              <w:rPr>
                <w:spacing w:val="-2"/>
              </w:rPr>
              <w:t>3.7.4</w:t>
            </w:r>
          </w:p>
        </w:tc>
        <w:tc>
          <w:tcPr>
            <w:tcW w:w="2137"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16"/>
              <w:spacing w:before="68" w:line="221" w:lineRule="auto"/>
              <w:ind w:left="453"/>
            </w:pPr>
            <w:r>
              <w:rPr>
                <w:spacing w:val="-3"/>
              </w:rPr>
              <w:t>响应文件份数</w:t>
            </w:r>
          </w:p>
        </w:tc>
        <w:tc>
          <w:tcPr>
            <w:tcW w:w="6756" w:type="dxa"/>
            <w:vAlign w:val="top"/>
          </w:tcPr>
          <w:p>
            <w:pPr>
              <w:pStyle w:val="16"/>
              <w:spacing w:before="142" w:line="352" w:lineRule="auto"/>
              <w:ind w:left="111" w:right="102" w:firstLine="1"/>
              <w:jc w:val="both"/>
            </w:pPr>
            <w:r>
              <w:rPr>
                <w:spacing w:val="1"/>
              </w:rPr>
              <w:t>加密的电子响应文件壹份（.</w:t>
            </w:r>
            <w:r>
              <w:t>jztf</w:t>
            </w:r>
            <w:r>
              <w:rPr>
                <w:spacing w:val="1"/>
              </w:rPr>
              <w:t xml:space="preserve"> 格式在会员</w:t>
            </w:r>
            <w:r>
              <w:t>系统指定位置上传</w:t>
            </w:r>
            <w:r>
              <w:rPr>
                <w:spacing w:val="1"/>
              </w:rPr>
              <w:t>）；</w:t>
            </w:r>
            <w:r>
              <w:t xml:space="preserve">自 </w:t>
            </w:r>
            <w:r>
              <w:rPr>
                <w:spacing w:val="1"/>
              </w:rPr>
              <w:t>备非加密的电子响应文件一份，如有紧急情况，在不见面</w:t>
            </w:r>
            <w:r>
              <w:t xml:space="preserve">开标按要求上 </w:t>
            </w:r>
            <w:r>
              <w:rPr>
                <w:spacing w:val="1"/>
              </w:rPr>
              <w:t>传。注：本项目投标时不需要提供纸质响应文件。中标单</w:t>
            </w:r>
            <w:r>
              <w:t xml:space="preserve">位在确定中标 </w:t>
            </w:r>
            <w:r>
              <w:rPr>
                <w:spacing w:val="-3"/>
              </w:rPr>
              <w:t>后，领取中标通知书时需提供柒份使用</w:t>
            </w:r>
            <w:r>
              <w:rPr>
                <w:spacing w:val="-46"/>
              </w:rPr>
              <w:t xml:space="preserve"> </w:t>
            </w:r>
            <w:r>
              <w:rPr>
                <w:spacing w:val="-3"/>
              </w:rPr>
              <w:t>CA</w:t>
            </w:r>
            <w:r>
              <w:rPr>
                <w:spacing w:val="-42"/>
              </w:rPr>
              <w:t xml:space="preserve"> </w:t>
            </w:r>
            <w:r>
              <w:rPr>
                <w:spacing w:val="-3"/>
              </w:rPr>
              <w:t>系统打印出来的完整的</w:t>
            </w:r>
            <w:r>
              <w:rPr>
                <w:spacing w:val="-4"/>
              </w:rPr>
              <w:t>响应文</w:t>
            </w:r>
            <w:r>
              <w:t xml:space="preserve"> </w:t>
            </w:r>
            <w:r>
              <w:rPr>
                <w:spacing w:val="1"/>
              </w:rPr>
              <w:t>件交采购人或采购代理（其中，正本壹份，副本陆份）及</w:t>
            </w:r>
            <w:r>
              <w:t>不加密格式电</w:t>
            </w:r>
          </w:p>
          <w:p>
            <w:pPr>
              <w:pStyle w:val="16"/>
              <w:spacing w:line="217" w:lineRule="auto"/>
              <w:ind w:left="114"/>
            </w:pPr>
            <w:r>
              <w:rPr>
                <w:spacing w:val="-1"/>
              </w:rPr>
              <w:t>子文件一份。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7" w:type="dxa"/>
            <w:vAlign w:val="top"/>
          </w:tcPr>
          <w:p>
            <w:pPr>
              <w:pStyle w:val="16"/>
              <w:spacing w:before="251" w:line="183" w:lineRule="auto"/>
              <w:ind w:left="175"/>
            </w:pPr>
            <w:r>
              <w:rPr>
                <w:spacing w:val="-2"/>
              </w:rPr>
              <w:t>3.1.0</w:t>
            </w:r>
          </w:p>
        </w:tc>
        <w:tc>
          <w:tcPr>
            <w:tcW w:w="2137" w:type="dxa"/>
            <w:vAlign w:val="top"/>
          </w:tcPr>
          <w:p>
            <w:pPr>
              <w:pStyle w:val="16"/>
              <w:spacing w:before="216" w:line="221" w:lineRule="auto"/>
              <w:ind w:left="654"/>
            </w:pPr>
            <w:r>
              <w:rPr>
                <w:spacing w:val="-2"/>
              </w:rPr>
              <w:t>踏勘现场</w:t>
            </w:r>
          </w:p>
        </w:tc>
        <w:tc>
          <w:tcPr>
            <w:tcW w:w="6756" w:type="dxa"/>
            <w:vAlign w:val="top"/>
          </w:tcPr>
          <w:p>
            <w:pPr>
              <w:pStyle w:val="16"/>
              <w:spacing w:before="216" w:line="221" w:lineRule="auto"/>
              <w:ind w:left="116"/>
            </w:pPr>
            <w:r>
              <w:rPr>
                <w:spacing w:val="-3"/>
              </w:rPr>
              <w:t>不组织，自行踏勘。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857"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16"/>
              <w:spacing w:before="68" w:line="183" w:lineRule="auto"/>
              <w:ind w:left="115"/>
            </w:pPr>
            <w:r>
              <w:rPr>
                <w:spacing w:val="-1"/>
              </w:rPr>
              <w:t>4.1.1</w:t>
            </w:r>
          </w:p>
        </w:tc>
        <w:tc>
          <w:tcPr>
            <w:tcW w:w="2137"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16"/>
              <w:spacing w:before="69" w:line="220" w:lineRule="auto"/>
              <w:ind w:left="337"/>
            </w:pPr>
            <w:r>
              <w:rPr>
                <w:spacing w:val="-1"/>
              </w:rPr>
              <w:t>签字或盖章要求</w:t>
            </w:r>
          </w:p>
        </w:tc>
        <w:tc>
          <w:tcPr>
            <w:tcW w:w="6756" w:type="dxa"/>
            <w:vAlign w:val="top"/>
          </w:tcPr>
          <w:p>
            <w:pPr>
              <w:pStyle w:val="16"/>
              <w:spacing w:before="107" w:line="220" w:lineRule="auto"/>
              <w:ind w:left="119"/>
            </w:pPr>
            <w:r>
              <w:rPr>
                <w:spacing w:val="-2"/>
              </w:rPr>
              <w:t>（1）所有要求供应商加盖公章的地方都须加盖供应商的</w:t>
            </w:r>
            <w:r>
              <w:rPr>
                <w:spacing w:val="-45"/>
              </w:rPr>
              <w:t xml:space="preserve"> </w:t>
            </w:r>
            <w:r>
              <w:rPr>
                <w:spacing w:val="-2"/>
              </w:rPr>
              <w:t>CA</w:t>
            </w:r>
            <w:r>
              <w:rPr>
                <w:spacing w:val="-27"/>
              </w:rPr>
              <w:t xml:space="preserve"> </w:t>
            </w:r>
            <w:r>
              <w:rPr>
                <w:spacing w:val="-2"/>
              </w:rPr>
              <w:t>印章。</w:t>
            </w:r>
          </w:p>
          <w:p>
            <w:pPr>
              <w:pStyle w:val="16"/>
              <w:spacing w:before="108" w:line="269" w:lineRule="auto"/>
              <w:ind w:left="113" w:right="102" w:firstLine="6"/>
            </w:pPr>
            <w:r>
              <w:rPr>
                <w:spacing w:val="-2"/>
              </w:rPr>
              <w:t>（2）所有要求法定代表人签字的地方都须加盖法定代表人</w:t>
            </w:r>
            <w:r>
              <w:rPr>
                <w:spacing w:val="-45"/>
              </w:rPr>
              <w:t xml:space="preserve"> </w:t>
            </w:r>
            <w:r>
              <w:rPr>
                <w:spacing w:val="-2"/>
              </w:rPr>
              <w:t>C</w:t>
            </w:r>
            <w:r>
              <w:rPr>
                <w:spacing w:val="-3"/>
              </w:rPr>
              <w:t>A</w:t>
            </w:r>
            <w:r>
              <w:rPr>
                <w:spacing w:val="-30"/>
              </w:rPr>
              <w:t xml:space="preserve"> </w:t>
            </w:r>
            <w:r>
              <w:rPr>
                <w:spacing w:val="-3"/>
              </w:rPr>
              <w:t>印章或</w:t>
            </w:r>
            <w:r>
              <w:rPr>
                <w:spacing w:val="-46"/>
              </w:rPr>
              <w:t xml:space="preserve"> </w:t>
            </w:r>
            <w:r>
              <w:rPr>
                <w:spacing w:val="-3"/>
              </w:rPr>
              <w:t>CA</w:t>
            </w:r>
            <w:r>
              <w:t xml:space="preserve"> </w:t>
            </w:r>
            <w:r>
              <w:rPr>
                <w:spacing w:val="-2"/>
              </w:rPr>
              <w:t>签字。</w:t>
            </w:r>
          </w:p>
          <w:p>
            <w:pPr>
              <w:pStyle w:val="16"/>
              <w:spacing w:before="140" w:line="401" w:lineRule="exact"/>
              <w:ind w:left="119"/>
            </w:pPr>
            <w:r>
              <w:rPr>
                <w:spacing w:val="-3"/>
                <w:position w:val="14"/>
              </w:rPr>
              <w:t>（3）所有要求其委托代理人签字的地方可以用授权委托人手写签字的扫</w:t>
            </w:r>
          </w:p>
          <w:p>
            <w:pPr>
              <w:pStyle w:val="16"/>
              <w:spacing w:line="220" w:lineRule="auto"/>
              <w:ind w:left="115"/>
            </w:pPr>
            <w:r>
              <w:rPr>
                <w:spacing w:val="-9"/>
              </w:rPr>
              <w:t>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5" w:hRule="atLeast"/>
        </w:trPr>
        <w:tc>
          <w:tcPr>
            <w:tcW w:w="857"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16"/>
              <w:spacing w:before="68" w:line="182" w:lineRule="auto"/>
              <w:ind w:left="115"/>
            </w:pPr>
            <w:r>
              <w:rPr>
                <w:spacing w:val="-1"/>
              </w:rPr>
              <w:t>4.2.2</w:t>
            </w:r>
          </w:p>
        </w:tc>
        <w:tc>
          <w:tcPr>
            <w:tcW w:w="2137"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16"/>
              <w:spacing w:before="68" w:line="221" w:lineRule="auto"/>
              <w:ind w:left="347"/>
            </w:pPr>
            <w:r>
              <w:rPr>
                <w:spacing w:val="-3"/>
              </w:rPr>
              <w:t>响应文件的递交</w:t>
            </w:r>
          </w:p>
        </w:tc>
        <w:tc>
          <w:tcPr>
            <w:tcW w:w="6756" w:type="dxa"/>
            <w:vAlign w:val="top"/>
          </w:tcPr>
          <w:p>
            <w:pPr>
              <w:spacing w:line="338" w:lineRule="auto"/>
              <w:rPr>
                <w:rFonts w:ascii="Arial"/>
                <w:sz w:val="21"/>
              </w:rPr>
            </w:pPr>
          </w:p>
          <w:p>
            <w:pPr>
              <w:pStyle w:val="16"/>
              <w:spacing w:before="69" w:line="284" w:lineRule="auto"/>
              <w:ind w:left="117" w:right="102" w:firstLine="2"/>
              <w:jc w:val="both"/>
            </w:pPr>
            <w:r>
              <w:rPr>
                <w:spacing w:val="-3"/>
              </w:rPr>
              <w:t>（1）各供应商应在投标截至时间前上传加密的电子响应文件（.jztf 格</w:t>
            </w:r>
            <w:r>
              <w:rPr>
                <w:spacing w:val="17"/>
              </w:rPr>
              <w:t xml:space="preserve"> </w:t>
            </w:r>
            <w:r>
              <w:rPr>
                <w:spacing w:val="1"/>
              </w:rPr>
              <w:t>式）到会员系统的指定位置。上传时必须得</w:t>
            </w:r>
            <w:r>
              <w:t xml:space="preserve">到电脑“上传成功”的确认 </w:t>
            </w:r>
            <w:r>
              <w:rPr>
                <w:spacing w:val="-1"/>
              </w:rPr>
              <w:t>回复。请供应商在上传时认真检查上传响应文件是否完整、正确。</w:t>
            </w:r>
          </w:p>
          <w:p>
            <w:pPr>
              <w:pStyle w:val="16"/>
              <w:spacing w:before="141" w:line="400" w:lineRule="exact"/>
              <w:ind w:left="119"/>
            </w:pPr>
            <w:r>
              <w:rPr>
                <w:spacing w:val="-3"/>
                <w:position w:val="14"/>
              </w:rPr>
              <w:t>（2）如系统故障需上传非加密文件时，供应商应按照采购人指示将非加</w:t>
            </w:r>
          </w:p>
          <w:p>
            <w:pPr>
              <w:pStyle w:val="16"/>
              <w:spacing w:line="219" w:lineRule="auto"/>
              <w:ind w:left="114"/>
            </w:pPr>
            <w:r>
              <w:rPr>
                <w:spacing w:val="-3"/>
              </w:rPr>
              <w:t>密文件递交给采购人。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4" w:hRule="atLeast"/>
        </w:trPr>
        <w:tc>
          <w:tcPr>
            <w:tcW w:w="857"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6"/>
              <w:spacing w:before="68" w:line="183" w:lineRule="auto"/>
              <w:ind w:left="228"/>
            </w:pPr>
            <w:r>
              <w:rPr>
                <w:spacing w:val="-2"/>
              </w:rPr>
              <w:t>5.1.</w:t>
            </w:r>
          </w:p>
        </w:tc>
        <w:tc>
          <w:tcPr>
            <w:tcW w:w="2137"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6"/>
              <w:spacing w:before="68" w:line="401" w:lineRule="exact"/>
              <w:ind w:left="129"/>
            </w:pPr>
            <w:r>
              <w:rPr>
                <w:spacing w:val="-1"/>
                <w:position w:val="14"/>
              </w:rPr>
              <w:t>递交响应文件方式和</w:t>
            </w:r>
          </w:p>
          <w:p>
            <w:pPr>
              <w:pStyle w:val="16"/>
              <w:spacing w:before="1" w:line="224" w:lineRule="auto"/>
              <w:ind w:left="862"/>
            </w:pPr>
            <w:r>
              <w:rPr>
                <w:spacing w:val="-2"/>
              </w:rPr>
              <w:t>地点</w:t>
            </w:r>
          </w:p>
        </w:tc>
        <w:tc>
          <w:tcPr>
            <w:tcW w:w="6756" w:type="dxa"/>
            <w:vAlign w:val="top"/>
          </w:tcPr>
          <w:p>
            <w:pPr>
              <w:pStyle w:val="16"/>
              <w:spacing w:before="140" w:line="401" w:lineRule="exact"/>
              <w:jc w:val="right"/>
            </w:pPr>
            <w:r>
              <w:rPr>
                <w:spacing w:val="-3"/>
                <w:position w:val="14"/>
              </w:rPr>
              <w:t>1、加密的电子投标文件壹份（*.jztf 格式，在会员系统指定</w:t>
            </w:r>
            <w:r>
              <w:rPr>
                <w:spacing w:val="-4"/>
                <w:position w:val="14"/>
              </w:rPr>
              <w:t>位置上传）</w:t>
            </w:r>
          </w:p>
          <w:p>
            <w:pPr>
              <w:pStyle w:val="16"/>
              <w:spacing w:line="217" w:lineRule="auto"/>
              <w:ind w:left="115"/>
            </w:pPr>
            <w:r>
              <w:t>2、本项目采用“远程不见面”的开标方式</w:t>
            </w:r>
            <w:r>
              <w:rPr>
                <w:spacing w:val="-1"/>
              </w:rPr>
              <w:t>,远程开标大厅网址</w:t>
            </w:r>
          </w:p>
          <w:p>
            <w:pPr>
              <w:pStyle w:val="16"/>
              <w:spacing w:before="150" w:line="215" w:lineRule="auto"/>
              <w:ind w:left="119"/>
            </w:pPr>
            <w:r>
              <w:t>（http://</w:t>
            </w:r>
            <w:r>
              <w:fldChar w:fldCharType="begin"/>
            </w:r>
            <w:r>
              <w:instrText xml:space="preserve"> HYPERLINK "122.112.246.33" </w:instrText>
            </w:r>
            <w:r>
              <w:fldChar w:fldCharType="separate"/>
            </w:r>
            <w:r>
              <w:t>122.112.246.33</w:t>
            </w:r>
            <w:r>
              <w:fldChar w:fldCharType="end"/>
            </w:r>
            <w:r>
              <w:t>/BidOpening/bidopeninghall</w:t>
            </w:r>
            <w:r>
              <w:rPr>
                <w:spacing w:val="-1"/>
              </w:rPr>
              <w:t>action/hall/l</w:t>
            </w:r>
          </w:p>
          <w:p>
            <w:pPr>
              <w:pStyle w:val="16"/>
              <w:spacing w:before="155" w:line="291" w:lineRule="auto"/>
              <w:ind w:left="112" w:right="75" w:firstLine="2"/>
            </w:pPr>
            <w:r>
              <w:rPr>
                <w:spacing w:val="-2"/>
              </w:rPr>
              <w:t>ogin ）。特别提醒：本项目采用远程不见面开标和全程电子评标方式，</w:t>
            </w:r>
            <w:r>
              <w:rPr>
                <w:spacing w:val="12"/>
              </w:rPr>
              <w:t xml:space="preserve"> </w:t>
            </w:r>
            <w:r>
              <w:rPr>
                <w:spacing w:val="-2"/>
              </w:rPr>
              <w:t>潜在投标人可提前在焦作市交易中心官网首</w:t>
            </w:r>
            <w:r>
              <w:rPr>
                <w:spacing w:val="-3"/>
              </w:rPr>
              <w:t>页---下载中心--</w:t>
            </w:r>
            <w:r>
              <w:fldChar w:fldCharType="begin"/>
            </w:r>
            <w:r>
              <w:instrText xml:space="preserve"> HYPERLINK "http://www.jzggzy.cn/TPFront/InfoDetail/Default.aspx?InfoID=b5d977f8-bf6f-4349-9275-63a47a0979b9&amp;CategoryNum=069006002" </w:instrText>
            </w:r>
            <w:r>
              <w:fldChar w:fldCharType="separate"/>
            </w:r>
            <w:r>
              <w:rPr>
                <w:spacing w:val="-3"/>
              </w:rPr>
              <w:t>下载《焦作</w:t>
            </w:r>
            <w:r>
              <w:rPr>
                <w:spacing w:val="-3"/>
              </w:rPr>
              <w:fldChar w:fldCharType="end"/>
            </w:r>
          </w:p>
          <w:p>
            <w:pPr>
              <w:pStyle w:val="16"/>
              <w:spacing w:before="136" w:line="352" w:lineRule="auto"/>
              <w:ind w:left="112" w:right="128" w:firstLine="6"/>
              <w:jc w:val="both"/>
            </w:pPr>
            <w:r>
              <w:fldChar w:fldCharType="begin"/>
            </w:r>
            <w:r>
              <w:instrText xml:space="preserve"> HYPERLINK "http://www.jzggzy.cn/TPFront/InfoDetail/Default.aspx?InfoID=a8241ffd-c295-4d39-b832-840e402553df&amp;CategoryNum=069006002" </w:instrText>
            </w:r>
            <w:r>
              <w:fldChar w:fldCharType="separate"/>
            </w:r>
            <w:r>
              <w:t>市电子招投标系统操作手册》和《焦作市公共资源</w:t>
            </w:r>
            <w:r>
              <w:rPr>
                <w:spacing w:val="-1"/>
              </w:rPr>
              <w:t>交易平台不见面开标</w:t>
            </w:r>
            <w:r>
              <w:rPr>
                <w:spacing w:val="-1"/>
              </w:rPr>
              <w:fldChar w:fldCharType="end"/>
            </w:r>
            <w:r>
              <w:t xml:space="preserve"> </w:t>
            </w:r>
            <w:r>
              <w:fldChar w:fldCharType="begin"/>
            </w:r>
            <w:r>
              <w:instrText xml:space="preserve"> HYPERLINK "http://www.jzggzy.cn/TPFront/InfoDetail/Default.aspx?InfoID=a8241ffd-c295-4d39-b832-840e402553df&amp;CategoryNum=069006002" </w:instrText>
            </w:r>
            <w:r>
              <w:fldChar w:fldCharType="separate"/>
            </w:r>
            <w:r>
              <w:rPr>
                <w:spacing w:val="-6"/>
              </w:rPr>
              <w:t>操作手册》、</w:t>
            </w:r>
            <w:r>
              <w:rPr>
                <w:spacing w:val="-6"/>
              </w:rPr>
              <w:fldChar w:fldCharType="end"/>
            </w:r>
            <w:r>
              <w:rPr>
                <w:spacing w:val="-6"/>
              </w:rPr>
              <w:t xml:space="preserve"> </w:t>
            </w:r>
            <w:r>
              <w:fldChar w:fldCharType="begin"/>
            </w:r>
            <w:r>
              <w:instrText xml:space="preserve"> HYPERLINK "https://download.bqpoint.com/download/downloaddetail.html?SourceFrom=Ztb&amp;ZtbSoftXiaQuCode=1505&amp;ZtbSoftType=tballinclusive" </w:instrText>
            </w:r>
            <w:r>
              <w:fldChar w:fldCharType="separate"/>
            </w:r>
            <w:r>
              <w:rPr>
                <w:spacing w:val="-6"/>
              </w:rPr>
              <w:t>《投标文件制作工作工具》等</w:t>
            </w:r>
            <w:r>
              <w:rPr>
                <w:spacing w:val="-6"/>
              </w:rPr>
              <w:fldChar w:fldCharType="end"/>
            </w:r>
            <w:r>
              <w:rPr>
                <w:spacing w:val="-6"/>
              </w:rPr>
              <w:t>，查看操作说明，</w:t>
            </w:r>
            <w:r>
              <w:rPr>
                <w:spacing w:val="-20"/>
              </w:rPr>
              <w:t xml:space="preserve"> </w:t>
            </w:r>
            <w:r>
              <w:rPr>
                <w:spacing w:val="-6"/>
              </w:rPr>
              <w:t>按要求进</w:t>
            </w:r>
            <w:r>
              <w:t xml:space="preserve"> 行投标文件制作和上传等。为避免网络拥堵等不可控因素影响投标</w:t>
            </w:r>
            <w:r>
              <w:rPr>
                <w:spacing w:val="-1"/>
              </w:rPr>
              <w:t>文件</w:t>
            </w:r>
            <w:r>
              <w:t xml:space="preserve"> </w:t>
            </w:r>
            <w:r>
              <w:rPr>
                <w:spacing w:val="-3"/>
              </w:rPr>
              <w:t>的上传，请提前上传投标文件， 并在开标截止</w:t>
            </w:r>
            <w:r>
              <w:rPr>
                <w:spacing w:val="-4"/>
              </w:rPr>
              <w:t>时间前登录不见面开标大</w:t>
            </w:r>
            <w:r>
              <w:t xml:space="preserve"> 厅进行签到，逾期或未按规定时间进行签到的</w:t>
            </w:r>
            <w:r>
              <w:rPr>
                <w:spacing w:val="-1"/>
              </w:rPr>
              <w:t>，投标文件不予受理；并</w:t>
            </w:r>
            <w:r>
              <w:t xml:space="preserve"> </w:t>
            </w:r>
            <w:r>
              <w:rPr>
                <w:spacing w:val="-1"/>
              </w:rPr>
              <w:t>按要求解密投标文件,解密时间为响应文件提交截止时后</w:t>
            </w:r>
            <w:r>
              <w:rPr>
                <w:spacing w:val="-40"/>
              </w:rPr>
              <w:t xml:space="preserve"> </w:t>
            </w:r>
            <w:r>
              <w:rPr>
                <w:spacing w:val="-2"/>
              </w:rPr>
              <w:t>30</w:t>
            </w:r>
            <w:r>
              <w:rPr>
                <w:spacing w:val="-41"/>
              </w:rPr>
              <w:t xml:space="preserve"> </w:t>
            </w:r>
            <w:r>
              <w:rPr>
                <w:spacing w:val="-2"/>
              </w:rPr>
              <w:t>分钟内。因</w:t>
            </w:r>
          </w:p>
          <w:p>
            <w:pPr>
              <w:pStyle w:val="16"/>
              <w:spacing w:before="1" w:line="219" w:lineRule="auto"/>
              <w:ind w:left="115"/>
            </w:pPr>
            <w:r>
              <w:rPr>
                <w:spacing w:val="-1"/>
              </w:rPr>
              <w:t>文件未及时上传导致投标失败的责任由投标人自行承担。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7" w:type="dxa"/>
            <w:vAlign w:val="top"/>
          </w:tcPr>
          <w:p>
            <w:pPr>
              <w:pStyle w:val="16"/>
              <w:spacing w:before="255" w:line="183" w:lineRule="auto"/>
              <w:ind w:left="279"/>
            </w:pPr>
            <w:r>
              <w:rPr>
                <w:spacing w:val="-2"/>
              </w:rPr>
              <w:t>6.1</w:t>
            </w:r>
          </w:p>
        </w:tc>
        <w:tc>
          <w:tcPr>
            <w:tcW w:w="2137" w:type="dxa"/>
            <w:vAlign w:val="top"/>
          </w:tcPr>
          <w:p>
            <w:pPr>
              <w:pStyle w:val="16"/>
              <w:spacing w:before="221" w:line="221" w:lineRule="auto"/>
              <w:ind w:left="336"/>
            </w:pPr>
            <w:r>
              <w:rPr>
                <w:spacing w:val="-1"/>
              </w:rPr>
              <w:t>磋商小组的组建</w:t>
            </w:r>
          </w:p>
        </w:tc>
        <w:tc>
          <w:tcPr>
            <w:tcW w:w="6756" w:type="dxa"/>
            <w:vAlign w:val="top"/>
          </w:tcPr>
          <w:p>
            <w:pPr>
              <w:pStyle w:val="16"/>
              <w:spacing w:before="221" w:line="220" w:lineRule="auto"/>
              <w:ind w:left="138"/>
            </w:pPr>
            <w:r>
              <w:rPr>
                <w:spacing w:val="-10"/>
              </w:rPr>
              <w:t>由采购人代表</w:t>
            </w:r>
            <w:r>
              <w:rPr>
                <w:spacing w:val="-26"/>
              </w:rPr>
              <w:t xml:space="preserve"> </w:t>
            </w:r>
            <w:r>
              <w:rPr>
                <w:spacing w:val="-10"/>
              </w:rPr>
              <w:t>1</w:t>
            </w:r>
            <w:r>
              <w:rPr>
                <w:spacing w:val="-44"/>
              </w:rPr>
              <w:t xml:space="preserve"> </w:t>
            </w:r>
            <w:r>
              <w:rPr>
                <w:spacing w:val="-10"/>
              </w:rPr>
              <w:t>人，</w:t>
            </w:r>
            <w:r>
              <w:rPr>
                <w:spacing w:val="-26"/>
              </w:rPr>
              <w:t xml:space="preserve"> </w:t>
            </w:r>
            <w:r>
              <w:rPr>
                <w:spacing w:val="-10"/>
              </w:rPr>
              <w:t>技术、经济等专家</w:t>
            </w:r>
            <w:r>
              <w:rPr>
                <w:spacing w:val="-41"/>
              </w:rPr>
              <w:t xml:space="preserve"> </w:t>
            </w:r>
            <w:r>
              <w:rPr>
                <w:spacing w:val="-10"/>
              </w:rPr>
              <w:t>2</w:t>
            </w:r>
            <w:r>
              <w:rPr>
                <w:spacing w:val="-45"/>
              </w:rPr>
              <w:t xml:space="preserve"> </w:t>
            </w:r>
            <w:r>
              <w:rPr>
                <w:spacing w:val="-10"/>
              </w:rPr>
              <w:t>人，</w:t>
            </w:r>
            <w:r>
              <w:rPr>
                <w:spacing w:val="-27"/>
              </w:rPr>
              <w:t xml:space="preserve"> </w:t>
            </w:r>
            <w:r>
              <w:rPr>
                <w:spacing w:val="-10"/>
              </w:rPr>
              <w:t>共</w:t>
            </w:r>
            <w:r>
              <w:rPr>
                <w:spacing w:val="-40"/>
              </w:rPr>
              <w:t xml:space="preserve"> </w:t>
            </w:r>
            <w:r>
              <w:rPr>
                <w:spacing w:val="-10"/>
              </w:rPr>
              <w:t>3</w:t>
            </w:r>
            <w:r>
              <w:rPr>
                <w:spacing w:val="-45"/>
              </w:rPr>
              <w:t xml:space="preserve"> </w:t>
            </w:r>
            <w:r>
              <w:rPr>
                <w:spacing w:val="-10"/>
              </w:rPr>
              <w:t>人组成。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57" w:type="dxa"/>
            <w:vAlign w:val="top"/>
          </w:tcPr>
          <w:p>
            <w:pPr>
              <w:pStyle w:val="16"/>
              <w:spacing w:before="257" w:line="182" w:lineRule="auto"/>
              <w:ind w:left="279"/>
            </w:pPr>
            <w:r>
              <w:rPr>
                <w:spacing w:val="-2"/>
              </w:rPr>
              <w:t>6.3</w:t>
            </w:r>
          </w:p>
        </w:tc>
        <w:tc>
          <w:tcPr>
            <w:tcW w:w="2137" w:type="dxa"/>
            <w:vAlign w:val="top"/>
          </w:tcPr>
          <w:p>
            <w:pPr>
              <w:pStyle w:val="16"/>
              <w:spacing w:before="221" w:line="221" w:lineRule="auto"/>
              <w:ind w:left="652"/>
            </w:pPr>
            <w:r>
              <w:rPr>
                <w:spacing w:val="-1"/>
              </w:rPr>
              <w:t>评标办法</w:t>
            </w:r>
          </w:p>
        </w:tc>
        <w:tc>
          <w:tcPr>
            <w:tcW w:w="6756" w:type="dxa"/>
            <w:vAlign w:val="top"/>
          </w:tcPr>
          <w:p>
            <w:pPr>
              <w:pStyle w:val="16"/>
              <w:spacing w:before="222" w:line="221" w:lineRule="auto"/>
              <w:ind w:left="115"/>
            </w:pPr>
            <w:r>
              <w:rPr>
                <w:spacing w:val="-2"/>
              </w:rPr>
              <w:t>综合评标法</w:t>
            </w:r>
          </w:p>
        </w:tc>
      </w:tr>
    </w:tbl>
    <w:p>
      <w:pPr>
        <w:rPr>
          <w:rFonts w:ascii="Arial"/>
          <w:sz w:val="21"/>
        </w:rPr>
      </w:pPr>
    </w:p>
    <w:p>
      <w:pPr>
        <w:rPr>
          <w:rFonts w:ascii="Arial" w:hAnsi="Arial" w:eastAsia="Arial" w:cs="Arial"/>
          <w:sz w:val="21"/>
          <w:szCs w:val="21"/>
        </w:rPr>
        <w:sectPr>
          <w:pgSz w:w="11907" w:h="16839"/>
          <w:pgMar w:top="400" w:right="1075" w:bottom="400" w:left="1075" w:header="0" w:footer="0" w:gutter="0"/>
          <w:cols w:space="720" w:num="1"/>
        </w:sectPr>
      </w:pPr>
    </w:p>
    <w:p>
      <w:pPr>
        <w:spacing w:line="412" w:lineRule="auto"/>
        <w:rPr>
          <w:rFonts w:ascii="Arial"/>
          <w:sz w:val="21"/>
        </w:rPr>
      </w:pPr>
      <w:r>
        <w:pict>
          <v:rect id="_x0000_s1033" o:spid="_x0000_s1033" o:spt="1" style="position:absolute;left:0pt;margin-left:69.35pt;margin-top:775.85pt;height:4.45pt;width:438.5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p>
      <w:pPr>
        <w:pStyle w:val="6"/>
        <w:spacing w:before="69" w:line="221" w:lineRule="auto"/>
        <w:ind w:left="6758"/>
        <w:rPr>
          <w:sz w:val="21"/>
          <w:szCs w:val="21"/>
        </w:rPr>
      </w:pPr>
      <w:r>
        <w:rPr>
          <w:spacing w:val="-2"/>
          <w:sz w:val="21"/>
          <w:szCs w:val="21"/>
        </w:rPr>
        <w:t>竞争性磋商文件</w:t>
      </w:r>
    </w:p>
    <w:p>
      <w:pPr>
        <w:spacing w:before="9" w:line="89" w:lineRule="exact"/>
        <w:ind w:firstLine="312"/>
      </w:pPr>
      <w:r>
        <w:rPr>
          <w:position w:val="-1"/>
        </w:rPr>
        <w:pict>
          <v:shape id="_x0000_s1034" o:spid="_x0000_s1034" style="height:4.45pt;width:455pt;" fillcolor="#000000" filled="t" stroked="f" coordsize="9100,88" path="m0,88l9099,88,9099,74,0,74,0,88xem0,60l9099,60,9099,0,0,0,0,60xe">
            <v:path/>
            <v:fill on="t" focussize="0,0"/>
            <v:stroke on="f"/>
            <v:imagedata o:title=""/>
            <o:lock v:ext="edit"/>
            <w10:wrap type="none"/>
            <w10:anchorlock/>
          </v:shape>
        </w:pict>
      </w:r>
    </w:p>
    <w:p>
      <w:pPr>
        <w:spacing w:line="206" w:lineRule="exact"/>
      </w:pPr>
    </w:p>
    <w:tbl>
      <w:tblPr>
        <w:tblStyle w:val="15"/>
        <w:tblW w:w="97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137"/>
        <w:gridCol w:w="67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857" w:type="dxa"/>
            <w:vAlign w:val="top"/>
          </w:tcPr>
          <w:p>
            <w:pPr>
              <w:spacing w:line="266" w:lineRule="auto"/>
              <w:rPr>
                <w:rFonts w:ascii="Arial"/>
                <w:sz w:val="21"/>
              </w:rPr>
            </w:pPr>
          </w:p>
          <w:p>
            <w:pPr>
              <w:spacing w:line="266" w:lineRule="auto"/>
              <w:rPr>
                <w:rFonts w:ascii="Arial"/>
                <w:sz w:val="21"/>
              </w:rPr>
            </w:pPr>
          </w:p>
          <w:p>
            <w:pPr>
              <w:pStyle w:val="16"/>
              <w:spacing w:before="68" w:line="183" w:lineRule="auto"/>
              <w:ind w:left="343"/>
            </w:pPr>
            <w:r>
              <w:rPr>
                <w:spacing w:val="-6"/>
              </w:rPr>
              <w:t>11</w:t>
            </w:r>
          </w:p>
        </w:tc>
        <w:tc>
          <w:tcPr>
            <w:tcW w:w="2137" w:type="dxa"/>
            <w:vAlign w:val="top"/>
          </w:tcPr>
          <w:p>
            <w:pPr>
              <w:spacing w:line="249" w:lineRule="auto"/>
              <w:rPr>
                <w:rFonts w:ascii="Arial"/>
                <w:sz w:val="21"/>
              </w:rPr>
            </w:pPr>
          </w:p>
          <w:p>
            <w:pPr>
              <w:spacing w:line="249" w:lineRule="auto"/>
              <w:rPr>
                <w:rFonts w:ascii="Arial"/>
                <w:sz w:val="21"/>
              </w:rPr>
            </w:pPr>
          </w:p>
          <w:p>
            <w:pPr>
              <w:pStyle w:val="16"/>
              <w:spacing w:before="69" w:line="221" w:lineRule="auto"/>
              <w:ind w:left="348"/>
            </w:pPr>
            <w:r>
              <w:rPr>
                <w:spacing w:val="-3"/>
              </w:rPr>
              <w:t>需要落实的政策</w:t>
            </w:r>
          </w:p>
        </w:tc>
        <w:tc>
          <w:tcPr>
            <w:tcW w:w="6756" w:type="dxa"/>
            <w:vAlign w:val="top"/>
          </w:tcPr>
          <w:p>
            <w:pPr>
              <w:spacing w:line="293" w:lineRule="auto"/>
              <w:rPr>
                <w:rFonts w:ascii="Arial"/>
                <w:sz w:val="21"/>
              </w:rPr>
            </w:pPr>
          </w:p>
          <w:p>
            <w:pPr>
              <w:pStyle w:val="16"/>
              <w:spacing w:before="68" w:line="439" w:lineRule="exact"/>
              <w:ind w:left="114"/>
            </w:pPr>
            <w:r>
              <w:rPr>
                <w:spacing w:val="1"/>
                <w:position w:val="17"/>
              </w:rPr>
              <w:t>本项目专门面向中小企业采购，供应商应为中小微</w:t>
            </w:r>
            <w:r>
              <w:rPr>
                <w:position w:val="17"/>
              </w:rPr>
              <w:t>企业、监狱企业、残</w:t>
            </w:r>
          </w:p>
          <w:p>
            <w:pPr>
              <w:pStyle w:val="16"/>
              <w:spacing w:line="221" w:lineRule="auto"/>
              <w:ind w:left="112"/>
            </w:pPr>
            <w:r>
              <w:rPr>
                <w:spacing w:val="-1"/>
              </w:rPr>
              <w:t>疾人福利性单位。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857" w:type="dxa"/>
            <w:vAlign w:val="top"/>
          </w:tcPr>
          <w:p>
            <w:pPr>
              <w:spacing w:line="267" w:lineRule="auto"/>
              <w:rPr>
                <w:rFonts w:ascii="Arial"/>
                <w:sz w:val="21"/>
              </w:rPr>
            </w:pPr>
          </w:p>
          <w:p>
            <w:pPr>
              <w:spacing w:line="268" w:lineRule="auto"/>
              <w:rPr>
                <w:rFonts w:ascii="Arial"/>
                <w:sz w:val="21"/>
              </w:rPr>
            </w:pPr>
          </w:p>
          <w:p>
            <w:pPr>
              <w:pStyle w:val="16"/>
              <w:spacing w:before="68" w:line="183" w:lineRule="auto"/>
              <w:ind w:left="343"/>
            </w:pPr>
            <w:r>
              <w:rPr>
                <w:spacing w:val="-6"/>
              </w:rPr>
              <w:t>12</w:t>
            </w:r>
          </w:p>
        </w:tc>
        <w:tc>
          <w:tcPr>
            <w:tcW w:w="2137" w:type="dxa"/>
            <w:vAlign w:val="top"/>
          </w:tcPr>
          <w:p>
            <w:pPr>
              <w:spacing w:line="250" w:lineRule="auto"/>
              <w:rPr>
                <w:rFonts w:ascii="Arial"/>
                <w:sz w:val="21"/>
              </w:rPr>
            </w:pPr>
          </w:p>
          <w:p>
            <w:pPr>
              <w:spacing w:line="250" w:lineRule="auto"/>
              <w:rPr>
                <w:rFonts w:ascii="Arial"/>
                <w:sz w:val="21"/>
              </w:rPr>
            </w:pPr>
          </w:p>
          <w:p>
            <w:pPr>
              <w:pStyle w:val="16"/>
              <w:spacing w:before="69" w:line="221" w:lineRule="auto"/>
              <w:ind w:left="443"/>
            </w:pPr>
            <w:r>
              <w:rPr>
                <w:spacing w:val="-1"/>
              </w:rPr>
              <w:t>其他补充内容</w:t>
            </w:r>
          </w:p>
        </w:tc>
        <w:tc>
          <w:tcPr>
            <w:tcW w:w="6756" w:type="dxa"/>
            <w:vAlign w:val="top"/>
          </w:tcPr>
          <w:p>
            <w:pPr>
              <w:pStyle w:val="16"/>
              <w:spacing w:before="172" w:line="354" w:lineRule="auto"/>
              <w:ind w:left="115" w:right="80" w:firstLine="13"/>
              <w:jc w:val="both"/>
            </w:pPr>
            <w:r>
              <w:rPr>
                <w:spacing w:val="-2"/>
              </w:rPr>
              <w:t>1. 本项目招标活动中禁止关联企业同时投标，一经</w:t>
            </w:r>
            <w:r>
              <w:rPr>
                <w:spacing w:val="-3"/>
              </w:rPr>
              <w:t>发现按无效标处理；</w:t>
            </w:r>
            <w:r>
              <w:t xml:space="preserve"> 2.发现串标、围标行为的供应商，即纳入失信供应商名单，</w:t>
            </w:r>
            <w:r>
              <w:rPr>
                <w:spacing w:val="-1"/>
              </w:rPr>
              <w:t>并对依法处</w:t>
            </w:r>
          </w:p>
          <w:p>
            <w:pPr>
              <w:pStyle w:val="16"/>
              <w:spacing w:line="230" w:lineRule="auto"/>
              <w:ind w:left="115"/>
            </w:pPr>
            <w:r>
              <w:rPr>
                <w:spacing w:val="-10"/>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57" w:type="dxa"/>
            <w:vAlign w:val="top"/>
          </w:tcPr>
          <w:p>
            <w:pPr>
              <w:spacing w:line="321" w:lineRule="auto"/>
              <w:rPr>
                <w:rFonts w:ascii="Arial"/>
                <w:sz w:val="21"/>
              </w:rPr>
            </w:pPr>
          </w:p>
          <w:p>
            <w:pPr>
              <w:pStyle w:val="16"/>
              <w:spacing w:before="68" w:line="183" w:lineRule="auto"/>
              <w:ind w:left="343"/>
            </w:pPr>
            <w:r>
              <w:rPr>
                <w:spacing w:val="-6"/>
              </w:rPr>
              <w:t>13</w:t>
            </w:r>
          </w:p>
        </w:tc>
        <w:tc>
          <w:tcPr>
            <w:tcW w:w="2137" w:type="dxa"/>
            <w:vAlign w:val="top"/>
          </w:tcPr>
          <w:p>
            <w:pPr>
              <w:spacing w:line="287" w:lineRule="auto"/>
              <w:rPr>
                <w:rFonts w:ascii="Arial"/>
                <w:sz w:val="21"/>
              </w:rPr>
            </w:pPr>
          </w:p>
          <w:p>
            <w:pPr>
              <w:pStyle w:val="16"/>
              <w:spacing w:before="68" w:line="221" w:lineRule="auto"/>
              <w:ind w:left="551"/>
            </w:pPr>
            <w:r>
              <w:rPr>
                <w:spacing w:val="-2"/>
              </w:rPr>
              <w:t>履约保证金</w:t>
            </w:r>
          </w:p>
        </w:tc>
        <w:tc>
          <w:tcPr>
            <w:tcW w:w="6756" w:type="dxa"/>
            <w:vAlign w:val="top"/>
          </w:tcPr>
          <w:p>
            <w:pPr>
              <w:spacing w:line="243" w:lineRule="auto"/>
              <w:rPr>
                <w:rFonts w:ascii="Arial"/>
                <w:sz w:val="21"/>
              </w:rPr>
            </w:pPr>
          </w:p>
          <w:p>
            <w:pPr>
              <w:pStyle w:val="16"/>
              <w:spacing w:before="69" w:line="221" w:lineRule="auto"/>
              <w:ind w:left="116"/>
            </w:pPr>
            <w:r>
              <w:rPr>
                <w:spacing w:val="-2"/>
              </w:rPr>
              <w:t>履约保证金免收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750" w:type="dxa"/>
            <w:gridSpan w:val="3"/>
            <w:vAlign w:val="top"/>
          </w:tcPr>
          <w:p>
            <w:pPr>
              <w:pStyle w:val="16"/>
              <w:spacing w:before="292" w:line="221" w:lineRule="auto"/>
              <w:ind w:left="127"/>
            </w:pPr>
            <w:r>
              <w:rPr>
                <w:spacing w:val="-1"/>
                <w14:textOutline w14:w="3831" w14:cap="flat" w14:cmpd="sng">
                  <w14:solidFill>
                    <w14:srgbClr w14:val="000000"/>
                  </w14:solidFill>
                  <w14:prstDash w14:val="solid"/>
                  <w14:miter w14:val="0"/>
                </w14:textOutline>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3" w:hRule="atLeast"/>
        </w:trPr>
        <w:tc>
          <w:tcPr>
            <w:tcW w:w="9750" w:type="dxa"/>
            <w:gridSpan w:val="3"/>
            <w:vAlign w:val="top"/>
          </w:tcPr>
          <w:p>
            <w:pPr>
              <w:pStyle w:val="16"/>
              <w:spacing w:before="188" w:line="220" w:lineRule="auto"/>
              <w:jc w:val="right"/>
              <w:rPr>
                <w:rFonts w:ascii="宋体" w:hAnsi="宋体" w:eastAsia="宋体" w:cs="宋体"/>
                <w:spacing w:val="-1"/>
              </w:rPr>
            </w:pPr>
            <w:r>
              <w:rPr>
                <w:spacing w:val="-4"/>
              </w:rPr>
              <w:t>1.</w:t>
            </w:r>
            <w:r>
              <w:rPr>
                <w:rFonts w:ascii="宋体" w:hAnsi="宋体" w:eastAsia="宋体" w:cs="宋体"/>
                <w:spacing w:val="-1"/>
              </w:rPr>
              <w:t xml:space="preserve">招标代理服务费的收取标准： </w:t>
            </w:r>
            <w:r>
              <w:rPr>
                <w:rFonts w:hint="eastAsia" w:ascii="宋体" w:hAnsi="宋体" w:eastAsia="宋体" w:cs="宋体"/>
                <w:spacing w:val="-1"/>
              </w:rPr>
              <w:t>成交供应商在领取成交通知书时须向采购代理机构交纳招标代理服务费。招标代理服务费</w:t>
            </w:r>
            <w:r>
              <w:rPr>
                <w:rFonts w:hint="eastAsia" w:ascii="宋体" w:hAnsi="宋体" w:eastAsia="宋体" w:cs="宋体"/>
                <w:spacing w:val="-1"/>
                <w:lang w:eastAsia="zh-CN"/>
              </w:rPr>
              <w:t>参照</w:t>
            </w:r>
            <w:r>
              <w:rPr>
                <w:rFonts w:hint="eastAsia" w:ascii="宋体" w:hAnsi="宋体" w:eastAsia="宋体" w:cs="宋体"/>
                <w:spacing w:val="-1"/>
              </w:rPr>
              <w:t>发改价格[2015]299号、豫招协(2023)002号文收取。</w:t>
            </w:r>
          </w:p>
          <w:p>
            <w:pPr>
              <w:pStyle w:val="16"/>
              <w:spacing w:before="188" w:line="220" w:lineRule="auto"/>
              <w:jc w:val="right"/>
            </w:pPr>
            <w:r>
              <w:rPr>
                <w:rFonts w:ascii="宋体" w:hAnsi="宋体" w:eastAsia="宋体" w:cs="宋体"/>
                <w:spacing w:val="-1"/>
              </w:rPr>
              <w:t>2.中标（成交）结果公示结束后，政府采购代理机构应立即向中标供应商发放中标（</w:t>
            </w:r>
            <w:r>
              <w:rPr>
                <w:spacing w:val="-2"/>
              </w:rPr>
              <w:t>成交）通知书。</w:t>
            </w:r>
          </w:p>
          <w:p>
            <w:pPr>
              <w:pStyle w:val="16"/>
              <w:spacing w:before="191" w:line="440" w:lineRule="exact"/>
              <w:ind w:left="540"/>
            </w:pPr>
            <w:r>
              <w:rPr>
                <w:spacing w:val="-2"/>
                <w:position w:val="17"/>
              </w:rPr>
              <w:t>3.采购人应当在签订采购合同后 1 个工作日内，</w:t>
            </w:r>
            <w:r>
              <w:rPr>
                <w:spacing w:val="-31"/>
                <w:position w:val="17"/>
              </w:rPr>
              <w:t xml:space="preserve"> </w:t>
            </w:r>
            <w:r>
              <w:rPr>
                <w:spacing w:val="-2"/>
                <w:position w:val="17"/>
              </w:rPr>
              <w:t>及时在“河南</w:t>
            </w:r>
            <w:r>
              <w:rPr>
                <w:spacing w:val="-3"/>
                <w:position w:val="17"/>
              </w:rPr>
              <w:t>政府采购网”依法公开政府采购合同</w:t>
            </w:r>
          </w:p>
          <w:p>
            <w:pPr>
              <w:pStyle w:val="16"/>
              <w:spacing w:line="220" w:lineRule="auto"/>
              <w:ind w:left="116"/>
            </w:pPr>
            <w:r>
              <w:rPr>
                <w:spacing w:val="-8"/>
              </w:rPr>
              <w:t>信息。</w:t>
            </w:r>
          </w:p>
          <w:p>
            <w:pPr>
              <w:pStyle w:val="16"/>
              <w:spacing w:before="188" w:line="387" w:lineRule="auto"/>
              <w:ind w:left="116" w:right="107" w:firstLine="418"/>
            </w:pPr>
            <w:r>
              <w:rPr>
                <w:spacing w:val="2"/>
              </w:rPr>
              <w:t>4.采购人或采购代理机构应当通过“信用中国”网站、“</w:t>
            </w:r>
            <w:r>
              <w:rPr>
                <w:spacing w:val="1"/>
              </w:rPr>
              <w:t>中国裁判文书网”或各级信用信息共享平</w:t>
            </w:r>
            <w:r>
              <w:t xml:space="preserve"> </w:t>
            </w:r>
            <w:r>
              <w:rPr>
                <w:spacing w:val="1"/>
              </w:rPr>
              <w:t>台查询相关投标人是否被列入失信被执行人、是否有行贿犯罪记录。”投标人如</w:t>
            </w:r>
            <w:r>
              <w:t xml:space="preserve">记录为失信被执行人、 </w:t>
            </w:r>
            <w:r>
              <w:rPr>
                <w:spacing w:val="2"/>
              </w:rPr>
              <w:t>有行贿犯罪记录的将被取消其评标资格、中标资格</w:t>
            </w:r>
            <w:r>
              <w:rPr>
                <w:spacing w:val="1"/>
              </w:rPr>
              <w:t>）。信用信息查询记录和证据将同招标文件等资料一</w:t>
            </w:r>
          </w:p>
          <w:p>
            <w:pPr>
              <w:pStyle w:val="16"/>
              <w:spacing w:before="1" w:line="220" w:lineRule="auto"/>
              <w:ind w:left="136"/>
            </w:pPr>
            <w:r>
              <w:rPr>
                <w:spacing w:val="-5"/>
              </w:rPr>
              <w:t>同归档保存。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6" w:hRule="atLeast"/>
        </w:trPr>
        <w:tc>
          <w:tcPr>
            <w:tcW w:w="9750" w:type="dxa"/>
            <w:gridSpan w:val="3"/>
            <w:vAlign w:val="top"/>
          </w:tcPr>
          <w:p>
            <w:pPr>
              <w:pStyle w:val="16"/>
              <w:spacing w:before="238" w:line="387" w:lineRule="auto"/>
              <w:ind w:left="118" w:right="105" w:firstLine="418"/>
              <w:jc w:val="both"/>
            </w:pPr>
            <w:r>
              <w:rPr>
                <w:spacing w:val="-2"/>
              </w:rPr>
              <w:t>本磋商文件未尽事宜，按《中华人民共和国政府采购法》等法律法规的有关规定执行。</w:t>
            </w:r>
            <w:r>
              <w:rPr>
                <w:spacing w:val="52"/>
              </w:rPr>
              <w:t xml:space="preserve"> </w:t>
            </w:r>
            <w:r>
              <w:rPr>
                <w:spacing w:val="-2"/>
              </w:rPr>
              <w:t>中小企业划</w:t>
            </w:r>
            <w:r>
              <w:t xml:space="preserve"> </w:t>
            </w:r>
            <w:r>
              <w:rPr>
                <w:spacing w:val="-2"/>
              </w:rPr>
              <w:t>分标准见工业和信息化部国家统计局国家发展改革委财政部《关于印发中小企业划型标准规定的通</w:t>
            </w:r>
            <w:r>
              <w:rPr>
                <w:spacing w:val="-4"/>
              </w:rPr>
              <w:t>知》工信部联企业</w:t>
            </w:r>
            <w:r>
              <w:rPr>
                <w:spacing w:val="21"/>
              </w:rPr>
              <w:t xml:space="preserve"> </w:t>
            </w:r>
            <w:r>
              <w:rPr>
                <w:spacing w:val="-4"/>
              </w:rPr>
              <w:t>[2011]300</w:t>
            </w:r>
            <w:r>
              <w:rPr>
                <w:spacing w:val="-40"/>
              </w:rPr>
              <w:t xml:space="preserve"> </w:t>
            </w:r>
            <w:r>
              <w:rPr>
                <w:spacing w:val="-4"/>
              </w:rPr>
              <w:t>号。</w:t>
            </w:r>
          </w:p>
          <w:p>
            <w:pPr>
              <w:pStyle w:val="16"/>
              <w:spacing w:before="236" w:line="220" w:lineRule="auto"/>
              <w:ind w:left="539"/>
            </w:pPr>
          </w:p>
        </w:tc>
      </w:tr>
    </w:tbl>
    <w:p>
      <w:pPr>
        <w:rPr>
          <w:rFonts w:ascii="Arial"/>
          <w:sz w:val="21"/>
        </w:rPr>
      </w:pPr>
    </w:p>
    <w:p>
      <w:pPr>
        <w:rPr>
          <w:rFonts w:ascii="Arial" w:hAnsi="Arial" w:eastAsia="Arial" w:cs="Arial"/>
          <w:sz w:val="21"/>
          <w:szCs w:val="21"/>
        </w:rPr>
        <w:sectPr>
          <w:pgSz w:w="11907" w:h="16839"/>
          <w:pgMar w:top="400" w:right="1075" w:bottom="400" w:left="1075" w:header="0" w:footer="0" w:gutter="0"/>
          <w:cols w:space="720" w:num="1"/>
        </w:sectPr>
      </w:pPr>
    </w:p>
    <w:p>
      <w:pPr>
        <w:pStyle w:val="6"/>
        <w:spacing w:before="284" w:line="226" w:lineRule="auto"/>
        <w:ind w:left="544"/>
        <w:outlineLvl w:val="1"/>
      </w:pPr>
      <w:bookmarkStart w:id="4" w:name="bookmark5"/>
      <w:bookmarkEnd w:id="4"/>
      <w:r>
        <w:rPr>
          <w:spacing w:val="8"/>
          <w14:textOutline w14:w="5791" w14:cap="flat" w14:cmpd="sng">
            <w14:solidFill>
              <w14:srgbClr w14:val="000000"/>
            </w14:solidFill>
            <w14:prstDash w14:val="solid"/>
            <w14:miter w14:val="0"/>
          </w14:textOutline>
        </w:rPr>
        <w:t>1.总则</w:t>
      </w:r>
    </w:p>
    <w:p>
      <w:pPr>
        <w:pStyle w:val="6"/>
        <w:spacing w:before="95" w:line="220" w:lineRule="auto"/>
        <w:ind w:left="469"/>
        <w:rPr>
          <w:sz w:val="24"/>
          <w:szCs w:val="24"/>
        </w:rPr>
      </w:pPr>
      <w:r>
        <w:rPr>
          <w:rFonts w:ascii="Times New Roman" w:hAnsi="Times New Roman" w:eastAsia="Times New Roman" w:cs="Times New Roman"/>
          <w:b/>
          <w:bCs/>
          <w:spacing w:val="-8"/>
          <w:sz w:val="24"/>
          <w:szCs w:val="24"/>
        </w:rPr>
        <w:t>1</w:t>
      </w:r>
      <w:r>
        <w:rPr>
          <w:rFonts w:ascii="Times New Roman" w:hAnsi="Times New Roman" w:eastAsia="Times New Roman" w:cs="Times New Roman"/>
          <w:b/>
          <w:bCs/>
          <w:spacing w:val="-34"/>
          <w:sz w:val="24"/>
          <w:szCs w:val="24"/>
        </w:rPr>
        <w:t xml:space="preserve"> </w:t>
      </w:r>
      <w:r>
        <w:rPr>
          <w:spacing w:val="-8"/>
          <w:sz w:val="24"/>
          <w:szCs w:val="24"/>
          <w14:textOutline w14:w="4354" w14:cap="flat" w14:cmpd="sng">
            <w14:solidFill>
              <w14:srgbClr w14:val="000000"/>
            </w14:solidFill>
            <w14:prstDash w14:val="solid"/>
            <w14:miter w14:val="0"/>
          </w14:textOutline>
        </w:rPr>
        <w:t>、</w:t>
      </w:r>
      <w:r>
        <w:rPr>
          <w:spacing w:val="-56"/>
          <w:sz w:val="24"/>
          <w:szCs w:val="24"/>
        </w:rPr>
        <w:t xml:space="preserve"> </w:t>
      </w:r>
      <w:r>
        <w:rPr>
          <w:spacing w:val="-8"/>
          <w:sz w:val="24"/>
          <w:szCs w:val="24"/>
          <w14:textOutline w14:w="4354" w14:cap="flat" w14:cmpd="sng">
            <w14:solidFill>
              <w14:srgbClr w14:val="000000"/>
            </w14:solidFill>
            <w14:prstDash w14:val="solid"/>
            <w14:miter w14:val="0"/>
          </w14:textOutline>
        </w:rPr>
        <w:t>适用范围</w:t>
      </w:r>
    </w:p>
    <w:p>
      <w:pPr>
        <w:pStyle w:val="6"/>
        <w:spacing w:before="197" w:line="411" w:lineRule="auto"/>
        <w:ind w:left="38" w:firstLine="384"/>
        <w:jc w:val="both"/>
        <w:rPr>
          <w:sz w:val="21"/>
          <w:szCs w:val="21"/>
        </w:rPr>
      </w:pPr>
      <w:r>
        <w:rPr>
          <w:rFonts w:ascii="Times New Roman" w:hAnsi="Times New Roman" w:eastAsia="Times New Roman" w:cs="Times New Roman"/>
          <w:sz w:val="21"/>
          <w:szCs w:val="21"/>
        </w:rPr>
        <w:t xml:space="preserve">1.1  </w:t>
      </w:r>
      <w:r>
        <w:rPr>
          <w:sz w:val="21"/>
          <w:szCs w:val="21"/>
        </w:rPr>
        <w:t>本范本是根据《中华人民共和国政府采购法》、《中华人民</w:t>
      </w:r>
      <w:r>
        <w:rPr>
          <w:spacing w:val="-1"/>
          <w:sz w:val="21"/>
          <w:szCs w:val="21"/>
        </w:rPr>
        <w:t>共和国政府采购法实施条例》、</w:t>
      </w:r>
      <w:r>
        <w:rPr>
          <w:sz w:val="21"/>
          <w:szCs w:val="21"/>
        </w:rPr>
        <w:t xml:space="preserve"> </w:t>
      </w:r>
      <w:r>
        <w:rPr>
          <w:spacing w:val="-7"/>
          <w:sz w:val="21"/>
          <w:szCs w:val="21"/>
        </w:rPr>
        <w:t>《政府采购竞争性磋商采购方式管理暂行办法》、</w:t>
      </w:r>
      <w:r>
        <w:rPr>
          <w:spacing w:val="77"/>
          <w:sz w:val="21"/>
          <w:szCs w:val="21"/>
        </w:rPr>
        <w:t xml:space="preserve"> </w:t>
      </w:r>
      <w:r>
        <w:rPr>
          <w:spacing w:val="-7"/>
          <w:sz w:val="21"/>
          <w:szCs w:val="21"/>
        </w:rPr>
        <w:t>《政府采购非招标采购方式</w:t>
      </w:r>
      <w:r>
        <w:rPr>
          <w:spacing w:val="-8"/>
          <w:sz w:val="21"/>
          <w:szCs w:val="21"/>
        </w:rPr>
        <w:t>管理办法》、  《政府</w:t>
      </w:r>
    </w:p>
    <w:p>
      <w:pPr>
        <w:pStyle w:val="6"/>
        <w:spacing w:line="219" w:lineRule="auto"/>
        <w:ind w:left="36"/>
        <w:rPr>
          <w:sz w:val="21"/>
          <w:szCs w:val="21"/>
        </w:rPr>
      </w:pPr>
      <w:r>
        <w:rPr>
          <w:spacing w:val="-1"/>
          <w:sz w:val="21"/>
          <w:szCs w:val="21"/>
        </w:rPr>
        <w:t>采购货物和服务招标投标管理办法》等相关法律法规、部门规章制订。</w:t>
      </w:r>
    </w:p>
    <w:p>
      <w:pPr>
        <w:pStyle w:val="6"/>
        <w:spacing w:before="219" w:line="411" w:lineRule="auto"/>
        <w:ind w:left="38" w:right="73" w:firstLine="384"/>
        <w:jc w:val="both"/>
        <w:rPr>
          <w:sz w:val="21"/>
          <w:szCs w:val="21"/>
        </w:rPr>
      </w:pPr>
      <w:r>
        <w:rPr>
          <w:rFonts w:ascii="Times New Roman" w:hAnsi="Times New Roman" w:eastAsia="Times New Roman" w:cs="Times New Roman"/>
          <w:spacing w:val="-1"/>
          <w:sz w:val="21"/>
          <w:szCs w:val="21"/>
        </w:rPr>
        <w:t xml:space="preserve">1.2 </w:t>
      </w:r>
      <w:r>
        <w:rPr>
          <w:spacing w:val="-1"/>
          <w:sz w:val="21"/>
          <w:szCs w:val="21"/>
        </w:rPr>
        <w:t>本磋商文件仅适用于本次竞争性磋商采购所叙述的采购项目。供应商应当按照磋商文件的要</w:t>
      </w:r>
      <w:r>
        <w:rPr>
          <w:spacing w:val="9"/>
          <w:sz w:val="21"/>
          <w:szCs w:val="21"/>
        </w:rPr>
        <w:t xml:space="preserve"> </w:t>
      </w:r>
      <w:r>
        <w:rPr>
          <w:spacing w:val="-3"/>
          <w:sz w:val="21"/>
          <w:szCs w:val="21"/>
        </w:rPr>
        <w:t>求编制响应文件。</w:t>
      </w:r>
      <w:r>
        <w:rPr>
          <w:spacing w:val="57"/>
          <w:sz w:val="21"/>
          <w:szCs w:val="21"/>
        </w:rPr>
        <w:t xml:space="preserve"> </w:t>
      </w:r>
      <w:r>
        <w:rPr>
          <w:spacing w:val="-3"/>
          <w:sz w:val="21"/>
          <w:szCs w:val="21"/>
        </w:rPr>
        <w:t>供应商编制响应文件时，不得向采购人提出任何磋商文件要求（规定的条件）之</w:t>
      </w:r>
    </w:p>
    <w:p>
      <w:pPr>
        <w:pStyle w:val="6"/>
        <w:spacing w:before="1" w:line="219" w:lineRule="auto"/>
        <w:ind w:left="41"/>
        <w:rPr>
          <w:sz w:val="21"/>
          <w:szCs w:val="21"/>
        </w:rPr>
      </w:pPr>
      <w:r>
        <w:rPr>
          <w:spacing w:val="-3"/>
          <w:sz w:val="21"/>
          <w:szCs w:val="21"/>
        </w:rPr>
        <w:t>外的附加条件， 并对其提交的响应文件的真</w:t>
      </w:r>
      <w:r>
        <w:rPr>
          <w:spacing w:val="-4"/>
          <w:sz w:val="21"/>
          <w:szCs w:val="21"/>
        </w:rPr>
        <w:t>实性、合法性承担法律责任。</w:t>
      </w:r>
    </w:p>
    <w:p>
      <w:pPr>
        <w:pStyle w:val="6"/>
        <w:spacing w:before="218" w:line="221" w:lineRule="auto"/>
        <w:ind w:left="405"/>
        <w:rPr>
          <w:sz w:val="21"/>
          <w:szCs w:val="21"/>
        </w:rPr>
      </w:pPr>
      <w:r>
        <w:rPr>
          <w:rFonts w:ascii="Times New Roman" w:hAnsi="Times New Roman" w:eastAsia="Times New Roman" w:cs="Times New Roman"/>
          <w:b/>
          <w:bCs/>
          <w:spacing w:val="-9"/>
          <w:sz w:val="21"/>
          <w:szCs w:val="21"/>
        </w:rPr>
        <w:t>2</w:t>
      </w:r>
      <w:r>
        <w:rPr>
          <w:rFonts w:ascii="Times New Roman" w:hAnsi="Times New Roman" w:eastAsia="Times New Roman" w:cs="Times New Roman"/>
          <w:b/>
          <w:bCs/>
          <w:spacing w:val="-28"/>
          <w:sz w:val="21"/>
          <w:szCs w:val="21"/>
        </w:rPr>
        <w:t xml:space="preserve"> </w:t>
      </w:r>
      <w:r>
        <w:rPr>
          <w:spacing w:val="-9"/>
          <w:sz w:val="21"/>
          <w:szCs w:val="21"/>
          <w14:textOutline w14:w="3831" w14:cap="flat" w14:cmpd="sng">
            <w14:solidFill>
              <w14:srgbClr w14:val="000000"/>
            </w14:solidFill>
            <w14:prstDash w14:val="solid"/>
            <w14:miter w14:val="0"/>
          </w14:textOutline>
        </w:rPr>
        <w:t>、</w:t>
      </w:r>
      <w:r>
        <w:rPr>
          <w:spacing w:val="61"/>
          <w:sz w:val="21"/>
          <w:szCs w:val="21"/>
        </w:rPr>
        <w:t xml:space="preserve"> </w:t>
      </w:r>
      <w:r>
        <w:rPr>
          <w:spacing w:val="-9"/>
          <w:sz w:val="21"/>
          <w:szCs w:val="21"/>
          <w14:textOutline w14:w="3831" w14:cap="flat" w14:cmpd="sng">
            <w14:solidFill>
              <w14:srgbClr w14:val="000000"/>
            </w14:solidFill>
            <w14:prstDash w14:val="solid"/>
            <w14:miter w14:val="0"/>
          </w14:textOutline>
        </w:rPr>
        <w:t>定义</w:t>
      </w:r>
    </w:p>
    <w:p>
      <w:pPr>
        <w:pStyle w:val="6"/>
        <w:spacing w:before="217" w:line="468" w:lineRule="exact"/>
        <w:ind w:left="402"/>
        <w:rPr>
          <w:sz w:val="21"/>
          <w:szCs w:val="21"/>
        </w:rPr>
      </w:pPr>
      <w:r>
        <w:rPr>
          <w:rFonts w:ascii="Times New Roman" w:hAnsi="Times New Roman" w:eastAsia="Times New Roman" w:cs="Times New Roman"/>
          <w:spacing w:val="-4"/>
          <w:position w:val="19"/>
          <w:sz w:val="21"/>
          <w:szCs w:val="21"/>
        </w:rPr>
        <w:t xml:space="preserve">2.1 </w:t>
      </w:r>
      <w:r>
        <w:rPr>
          <w:spacing w:val="-4"/>
          <w:position w:val="19"/>
          <w:sz w:val="21"/>
          <w:szCs w:val="21"/>
        </w:rPr>
        <w:t>服务：</w:t>
      </w:r>
      <w:r>
        <w:rPr>
          <w:spacing w:val="-18"/>
          <w:position w:val="19"/>
          <w:sz w:val="21"/>
          <w:szCs w:val="21"/>
        </w:rPr>
        <w:t xml:space="preserve"> </w:t>
      </w:r>
      <w:r>
        <w:rPr>
          <w:spacing w:val="-4"/>
          <w:position w:val="19"/>
          <w:sz w:val="21"/>
          <w:szCs w:val="21"/>
        </w:rPr>
        <w:t>是指除货物和工程以外的其他政府采购对象，</w:t>
      </w:r>
      <w:r>
        <w:rPr>
          <w:spacing w:val="-27"/>
          <w:position w:val="19"/>
          <w:sz w:val="21"/>
          <w:szCs w:val="21"/>
        </w:rPr>
        <w:t xml:space="preserve"> </w:t>
      </w:r>
      <w:r>
        <w:rPr>
          <w:spacing w:val="-4"/>
          <w:position w:val="19"/>
          <w:sz w:val="21"/>
          <w:szCs w:val="21"/>
        </w:rPr>
        <w:t>包括政府自身需要的服务和政府向社会</w:t>
      </w:r>
    </w:p>
    <w:p>
      <w:pPr>
        <w:pStyle w:val="6"/>
        <w:spacing w:before="1" w:line="219" w:lineRule="auto"/>
        <w:ind w:left="43"/>
        <w:rPr>
          <w:sz w:val="21"/>
          <w:szCs w:val="21"/>
        </w:rPr>
      </w:pPr>
      <w:r>
        <w:rPr>
          <w:spacing w:val="-2"/>
          <w:sz w:val="21"/>
          <w:szCs w:val="21"/>
        </w:rPr>
        <w:t>公众提供的公共服务。</w:t>
      </w:r>
    </w:p>
    <w:p>
      <w:pPr>
        <w:pStyle w:val="6"/>
        <w:spacing w:before="218" w:line="468" w:lineRule="exact"/>
        <w:ind w:left="402"/>
        <w:rPr>
          <w:sz w:val="21"/>
          <w:szCs w:val="21"/>
        </w:rPr>
      </w:pPr>
      <w:r>
        <w:rPr>
          <w:rFonts w:ascii="Times New Roman" w:hAnsi="Times New Roman" w:eastAsia="Times New Roman" w:cs="Times New Roman"/>
          <w:spacing w:val="-4"/>
          <w:position w:val="19"/>
          <w:sz w:val="21"/>
          <w:szCs w:val="21"/>
        </w:rPr>
        <w:t xml:space="preserve">2.2 </w:t>
      </w:r>
      <w:r>
        <w:rPr>
          <w:spacing w:val="-4"/>
          <w:position w:val="19"/>
          <w:sz w:val="21"/>
          <w:szCs w:val="21"/>
        </w:rPr>
        <w:t>采购代理机构：</w:t>
      </w:r>
      <w:r>
        <w:rPr>
          <w:spacing w:val="-17"/>
          <w:position w:val="19"/>
          <w:sz w:val="21"/>
          <w:szCs w:val="21"/>
        </w:rPr>
        <w:t xml:space="preserve"> </w:t>
      </w:r>
      <w:r>
        <w:rPr>
          <w:spacing w:val="-4"/>
          <w:position w:val="19"/>
          <w:sz w:val="21"/>
          <w:szCs w:val="21"/>
        </w:rPr>
        <w:t>是指接受采购人委托，</w:t>
      </w:r>
      <w:r>
        <w:rPr>
          <w:spacing w:val="-28"/>
          <w:position w:val="19"/>
          <w:sz w:val="21"/>
          <w:szCs w:val="21"/>
        </w:rPr>
        <w:t xml:space="preserve"> </w:t>
      </w:r>
      <w:r>
        <w:rPr>
          <w:spacing w:val="-4"/>
          <w:position w:val="19"/>
          <w:sz w:val="21"/>
          <w:szCs w:val="21"/>
        </w:rPr>
        <w:t>代理政府采购项目的集中采购机构、社会中介采购代</w:t>
      </w:r>
    </w:p>
    <w:p>
      <w:pPr>
        <w:pStyle w:val="6"/>
        <w:spacing w:before="1" w:line="219" w:lineRule="auto"/>
        <w:ind w:left="39"/>
        <w:rPr>
          <w:sz w:val="21"/>
          <w:szCs w:val="21"/>
        </w:rPr>
      </w:pPr>
      <w:r>
        <w:rPr>
          <w:spacing w:val="-2"/>
          <w:sz w:val="21"/>
          <w:szCs w:val="21"/>
        </w:rPr>
        <w:t>理机构的总称。具体项目的采购代理机构，在供应商须知前附表序号</w:t>
      </w:r>
      <w:r>
        <w:rPr>
          <w:spacing w:val="-28"/>
          <w:sz w:val="21"/>
          <w:szCs w:val="21"/>
        </w:rPr>
        <w:t xml:space="preserve"> </w:t>
      </w:r>
      <w:r>
        <w:rPr>
          <w:rFonts w:ascii="Times New Roman" w:hAnsi="Times New Roman" w:eastAsia="Times New Roman" w:cs="Times New Roman"/>
          <w:spacing w:val="-2"/>
          <w:sz w:val="21"/>
          <w:szCs w:val="21"/>
        </w:rPr>
        <w:t>1.1.3</w:t>
      </w:r>
      <w:r>
        <w:rPr>
          <w:rFonts w:ascii="Times New Roman" w:hAnsi="Times New Roman" w:eastAsia="Times New Roman" w:cs="Times New Roman"/>
          <w:spacing w:val="26"/>
          <w:w w:val="101"/>
          <w:sz w:val="21"/>
          <w:szCs w:val="21"/>
        </w:rPr>
        <w:t xml:space="preserve"> </w:t>
      </w:r>
      <w:r>
        <w:rPr>
          <w:spacing w:val="-2"/>
          <w:sz w:val="21"/>
          <w:szCs w:val="21"/>
        </w:rPr>
        <w:t>中规定。</w:t>
      </w:r>
    </w:p>
    <w:p>
      <w:pPr>
        <w:pStyle w:val="6"/>
        <w:spacing w:before="218" w:line="468" w:lineRule="exact"/>
        <w:ind w:right="69"/>
        <w:jc w:val="right"/>
        <w:rPr>
          <w:sz w:val="21"/>
          <w:szCs w:val="21"/>
        </w:rPr>
      </w:pPr>
      <w:r>
        <w:rPr>
          <w:rFonts w:ascii="Times New Roman" w:hAnsi="Times New Roman" w:eastAsia="Times New Roman" w:cs="Times New Roman"/>
          <w:position w:val="19"/>
          <w:sz w:val="21"/>
          <w:szCs w:val="21"/>
        </w:rPr>
        <w:t>2.3</w:t>
      </w:r>
      <w:r>
        <w:rPr>
          <w:rFonts w:ascii="Times New Roman" w:hAnsi="Times New Roman" w:eastAsia="Times New Roman" w:cs="Times New Roman"/>
          <w:spacing w:val="20"/>
          <w:position w:val="19"/>
          <w:sz w:val="21"/>
          <w:szCs w:val="21"/>
        </w:rPr>
        <w:t xml:space="preserve"> </w:t>
      </w:r>
      <w:r>
        <w:rPr>
          <w:position w:val="19"/>
          <w:sz w:val="21"/>
          <w:szCs w:val="21"/>
        </w:rPr>
        <w:t>采购人</w:t>
      </w:r>
      <w:r>
        <w:rPr>
          <w:rFonts w:ascii="Times New Roman" w:hAnsi="Times New Roman" w:eastAsia="Times New Roman" w:cs="Times New Roman"/>
          <w:position w:val="19"/>
          <w:sz w:val="21"/>
          <w:szCs w:val="21"/>
        </w:rPr>
        <w:t xml:space="preserve">:  </w:t>
      </w:r>
      <w:r>
        <w:rPr>
          <w:position w:val="19"/>
          <w:sz w:val="21"/>
          <w:szCs w:val="21"/>
        </w:rPr>
        <w:t>是指依法进行政府采购的国家机关、事业单位、团体组织。既本次采</w:t>
      </w:r>
      <w:r>
        <w:rPr>
          <w:spacing w:val="-1"/>
          <w:position w:val="19"/>
          <w:sz w:val="21"/>
          <w:szCs w:val="21"/>
        </w:rPr>
        <w:t>购项目的业主</w:t>
      </w:r>
    </w:p>
    <w:p>
      <w:pPr>
        <w:pStyle w:val="6"/>
        <w:spacing w:line="222" w:lineRule="auto"/>
        <w:ind w:left="217"/>
        <w:rPr>
          <w:sz w:val="21"/>
          <w:szCs w:val="21"/>
        </w:rPr>
      </w:pPr>
      <w:r>
        <w:rPr>
          <w:spacing w:val="-10"/>
          <w:sz w:val="21"/>
          <w:szCs w:val="21"/>
        </w:rPr>
        <w:t>方。</w:t>
      </w:r>
    </w:p>
    <w:p>
      <w:pPr>
        <w:pStyle w:val="6"/>
        <w:spacing w:before="214" w:line="412" w:lineRule="auto"/>
        <w:ind w:left="218" w:right="71" w:firstLine="203"/>
        <w:rPr>
          <w:sz w:val="21"/>
          <w:szCs w:val="21"/>
        </w:rPr>
      </w:pPr>
      <w:r>
        <w:rPr>
          <w:rFonts w:ascii="Times New Roman" w:hAnsi="Times New Roman" w:eastAsia="Times New Roman" w:cs="Times New Roman"/>
          <w:spacing w:val="1"/>
          <w:sz w:val="21"/>
          <w:szCs w:val="21"/>
        </w:rPr>
        <w:t xml:space="preserve">2.4  </w:t>
      </w:r>
      <w:r>
        <w:rPr>
          <w:spacing w:val="1"/>
          <w:sz w:val="21"/>
          <w:szCs w:val="21"/>
        </w:rPr>
        <w:t>供应商：是指向采购人提供货物、工程或者服务的法人、</w:t>
      </w:r>
      <w:r>
        <w:rPr>
          <w:sz w:val="21"/>
          <w:szCs w:val="21"/>
        </w:rPr>
        <w:t>其他组织或者自然人。即对</w:t>
      </w:r>
      <w:r>
        <w:rPr>
          <w:rFonts w:ascii="Times New Roman" w:hAnsi="Times New Roman" w:eastAsia="Times New Roman" w:cs="Times New Roman"/>
          <w:sz w:val="21"/>
          <w:szCs w:val="21"/>
        </w:rPr>
        <w:t>“</w:t>
      </w:r>
      <w:r>
        <w:rPr>
          <w:sz w:val="21"/>
          <w:szCs w:val="21"/>
        </w:rPr>
        <w:t xml:space="preserve">供应 </w:t>
      </w:r>
      <w:r>
        <w:rPr>
          <w:spacing w:val="-2"/>
          <w:sz w:val="21"/>
          <w:szCs w:val="21"/>
        </w:rPr>
        <w:t>商须知前附表</w:t>
      </w:r>
      <w:r>
        <w:rPr>
          <w:rFonts w:ascii="Times New Roman" w:hAnsi="Times New Roman" w:eastAsia="Times New Roman" w:cs="Times New Roman"/>
          <w:spacing w:val="-2"/>
          <w:sz w:val="21"/>
          <w:szCs w:val="21"/>
        </w:rPr>
        <w:t>”</w:t>
      </w:r>
      <w:r>
        <w:rPr>
          <w:rFonts w:ascii="Times New Roman" w:hAnsi="Times New Roman" w:eastAsia="Times New Roman" w:cs="Times New Roman"/>
          <w:spacing w:val="-28"/>
          <w:sz w:val="21"/>
          <w:szCs w:val="21"/>
        </w:rPr>
        <w:t xml:space="preserve"> </w:t>
      </w:r>
      <w:r>
        <w:rPr>
          <w:rFonts w:ascii="Times New Roman" w:hAnsi="Times New Roman" w:eastAsia="Times New Roman" w:cs="Times New Roman"/>
          <w:spacing w:val="-2"/>
          <w:sz w:val="21"/>
          <w:szCs w:val="21"/>
        </w:rPr>
        <w:t xml:space="preserve">1.1.4 </w:t>
      </w:r>
      <w:r>
        <w:rPr>
          <w:spacing w:val="-2"/>
          <w:sz w:val="21"/>
          <w:szCs w:val="21"/>
        </w:rPr>
        <w:t>所指称项目表现出兴趣，并有可能实际参与该项目竞争</w:t>
      </w:r>
      <w:r>
        <w:rPr>
          <w:spacing w:val="-3"/>
          <w:sz w:val="21"/>
          <w:szCs w:val="21"/>
        </w:rPr>
        <w:t>的法人、其他组织或者</w:t>
      </w:r>
    </w:p>
    <w:p>
      <w:pPr>
        <w:pStyle w:val="6"/>
        <w:spacing w:before="1" w:line="221" w:lineRule="auto"/>
        <w:ind w:left="249"/>
        <w:rPr>
          <w:sz w:val="21"/>
          <w:szCs w:val="21"/>
        </w:rPr>
      </w:pPr>
      <w:r>
        <w:rPr>
          <w:spacing w:val="-10"/>
          <w:sz w:val="21"/>
          <w:szCs w:val="21"/>
        </w:rPr>
        <w:t>自然人。</w:t>
      </w:r>
    </w:p>
    <w:p>
      <w:pPr>
        <w:pStyle w:val="6"/>
        <w:spacing w:before="217" w:line="411" w:lineRule="auto"/>
        <w:ind w:left="214" w:right="70" w:firstLine="207"/>
        <w:rPr>
          <w:sz w:val="21"/>
          <w:szCs w:val="21"/>
        </w:rPr>
      </w:pPr>
      <w:r>
        <w:rPr>
          <w:rFonts w:ascii="Times New Roman" w:hAnsi="Times New Roman" w:eastAsia="Times New Roman" w:cs="Times New Roman"/>
          <w:spacing w:val="-6"/>
          <w:sz w:val="21"/>
          <w:szCs w:val="21"/>
        </w:rPr>
        <w:t xml:space="preserve">2.5  </w:t>
      </w:r>
      <w:r>
        <w:rPr>
          <w:spacing w:val="-6"/>
          <w:sz w:val="21"/>
          <w:szCs w:val="21"/>
        </w:rPr>
        <w:t>磋商小组：</w:t>
      </w:r>
      <w:r>
        <w:rPr>
          <w:spacing w:val="-18"/>
          <w:sz w:val="21"/>
          <w:szCs w:val="21"/>
        </w:rPr>
        <w:t xml:space="preserve"> </w:t>
      </w:r>
      <w:r>
        <w:rPr>
          <w:spacing w:val="-6"/>
          <w:sz w:val="21"/>
          <w:szCs w:val="21"/>
        </w:rPr>
        <w:t>是指依据《中华人民共和国政府采购法》、 《中华人民共和国政府采购法实施条</w:t>
      </w:r>
      <w:r>
        <w:rPr>
          <w:sz w:val="21"/>
          <w:szCs w:val="21"/>
        </w:rPr>
        <w:t xml:space="preserve"> </w:t>
      </w:r>
      <w:r>
        <w:rPr>
          <w:spacing w:val="-1"/>
          <w:sz w:val="21"/>
          <w:szCs w:val="21"/>
        </w:rPr>
        <w:t>例》和财政部《政府采购竞争性磋商采购方式管理暂行办法》有关规定组建， 依法依规履行其职</w:t>
      </w:r>
    </w:p>
    <w:p>
      <w:pPr>
        <w:pStyle w:val="6"/>
        <w:spacing w:before="1" w:line="219" w:lineRule="auto"/>
        <w:ind w:left="222"/>
        <w:rPr>
          <w:sz w:val="21"/>
          <w:szCs w:val="21"/>
        </w:rPr>
      </w:pPr>
      <w:r>
        <w:rPr>
          <w:spacing w:val="-2"/>
          <w:sz w:val="21"/>
          <w:szCs w:val="21"/>
        </w:rPr>
        <w:t>责和义务的机构。</w:t>
      </w:r>
    </w:p>
    <w:p>
      <w:pPr>
        <w:pStyle w:val="6"/>
        <w:spacing w:before="218" w:line="220" w:lineRule="auto"/>
        <w:ind w:left="404"/>
        <w:rPr>
          <w:sz w:val="21"/>
          <w:szCs w:val="21"/>
        </w:rPr>
      </w:pPr>
      <w:r>
        <w:rPr>
          <w:rFonts w:ascii="Times New Roman" w:hAnsi="Times New Roman" w:eastAsia="Times New Roman" w:cs="Times New Roman"/>
          <w:b/>
          <w:bCs/>
          <w:spacing w:val="-4"/>
          <w:sz w:val="21"/>
          <w:szCs w:val="21"/>
        </w:rPr>
        <w:t>3</w:t>
      </w:r>
      <w:r>
        <w:rPr>
          <w:rFonts w:ascii="Times New Roman" w:hAnsi="Times New Roman" w:eastAsia="Times New Roman" w:cs="Times New Roman"/>
          <w:b/>
          <w:bCs/>
          <w:spacing w:val="-26"/>
          <w:sz w:val="21"/>
          <w:szCs w:val="21"/>
        </w:rPr>
        <w:t xml:space="preserve"> </w:t>
      </w:r>
      <w:r>
        <w:rPr>
          <w:spacing w:val="-4"/>
          <w:sz w:val="21"/>
          <w:szCs w:val="21"/>
          <w14:textOutline w14:w="3831" w14:cap="flat" w14:cmpd="sng">
            <w14:solidFill>
              <w14:srgbClr w14:val="000000"/>
            </w14:solidFill>
            <w14:prstDash w14:val="solid"/>
            <w14:miter w14:val="0"/>
          </w14:textOutline>
        </w:rPr>
        <w:t>、</w:t>
      </w:r>
      <w:r>
        <w:rPr>
          <w:spacing w:val="56"/>
          <w:sz w:val="21"/>
          <w:szCs w:val="21"/>
        </w:rPr>
        <w:t xml:space="preserve"> </w:t>
      </w:r>
      <w:r>
        <w:rPr>
          <w:spacing w:val="-4"/>
          <w:sz w:val="21"/>
          <w:szCs w:val="21"/>
          <w14:textOutline w14:w="3831" w14:cap="flat" w14:cmpd="sng">
            <w14:solidFill>
              <w14:srgbClr w14:val="000000"/>
            </w14:solidFill>
            <w14:prstDash w14:val="solid"/>
            <w14:miter w14:val="0"/>
          </w14:textOutline>
        </w:rPr>
        <w:t>合格的供应商</w:t>
      </w:r>
    </w:p>
    <w:p>
      <w:pPr>
        <w:pStyle w:val="6"/>
        <w:spacing w:before="218" w:line="220" w:lineRule="auto"/>
        <w:ind w:left="407"/>
        <w:rPr>
          <w:sz w:val="21"/>
          <w:szCs w:val="21"/>
        </w:rPr>
      </w:pPr>
      <w:r>
        <w:rPr>
          <w:rFonts w:ascii="Times New Roman" w:hAnsi="Times New Roman" w:eastAsia="Times New Roman" w:cs="Times New Roman"/>
          <w:sz w:val="21"/>
          <w:szCs w:val="21"/>
        </w:rPr>
        <w:t xml:space="preserve">3.1 </w:t>
      </w:r>
      <w:r>
        <w:rPr>
          <w:sz w:val="21"/>
          <w:szCs w:val="21"/>
        </w:rPr>
        <w:t>根据政府采购法的规定，参与政府采购活动的供应</w:t>
      </w:r>
      <w:r>
        <w:rPr>
          <w:spacing w:val="-1"/>
          <w:sz w:val="21"/>
          <w:szCs w:val="21"/>
        </w:rPr>
        <w:t>商必须是满足《政府采购法》第二十二条</w:t>
      </w:r>
    </w:p>
    <w:p>
      <w:pPr>
        <w:pStyle w:val="6"/>
        <w:spacing w:before="217" w:line="221" w:lineRule="auto"/>
        <w:ind w:left="37"/>
        <w:rPr>
          <w:sz w:val="21"/>
          <w:szCs w:val="21"/>
        </w:rPr>
      </w:pPr>
      <w:r>
        <w:rPr>
          <w:spacing w:val="-1"/>
          <w:sz w:val="21"/>
          <w:szCs w:val="21"/>
        </w:rPr>
        <w:t>规定的全部条件的法人、其他组织或者自然人：</w:t>
      </w:r>
    </w:p>
    <w:p>
      <w:pPr>
        <w:pStyle w:val="6"/>
        <w:spacing w:before="118" w:line="220" w:lineRule="auto"/>
        <w:ind w:left="517"/>
        <w:rPr>
          <w:sz w:val="21"/>
          <w:szCs w:val="21"/>
        </w:rPr>
      </w:pPr>
      <w:r>
        <w:rPr>
          <w:rFonts w:ascii="Times New Roman" w:hAnsi="Times New Roman" w:eastAsia="Times New Roman" w:cs="Times New Roman"/>
          <w:sz w:val="21"/>
          <w:szCs w:val="21"/>
        </w:rPr>
        <w:t xml:space="preserve">3.1.1 </w:t>
      </w:r>
      <w:r>
        <w:rPr>
          <w:sz w:val="21"/>
          <w:szCs w:val="21"/>
        </w:rPr>
        <w:t>供应商具备工商行政主管部门核发的有效法人营业执照或事业单位</w:t>
      </w:r>
      <w:r>
        <w:rPr>
          <w:spacing w:val="-1"/>
          <w:sz w:val="21"/>
          <w:szCs w:val="21"/>
        </w:rPr>
        <w:t>法人证书；</w:t>
      </w:r>
    </w:p>
    <w:p>
      <w:pPr>
        <w:pStyle w:val="6"/>
        <w:spacing w:before="159" w:line="410" w:lineRule="exact"/>
        <w:ind w:left="517"/>
        <w:rPr>
          <w:sz w:val="21"/>
          <w:szCs w:val="21"/>
        </w:rPr>
      </w:pPr>
      <w:r>
        <w:rPr>
          <w:rFonts w:ascii="Times New Roman" w:hAnsi="Times New Roman" w:eastAsia="Times New Roman" w:cs="Times New Roman"/>
          <w:spacing w:val="2"/>
          <w:position w:val="15"/>
          <w:sz w:val="21"/>
          <w:szCs w:val="21"/>
        </w:rPr>
        <w:t xml:space="preserve">3.1.2  </w:t>
      </w:r>
      <w:r>
        <w:rPr>
          <w:spacing w:val="2"/>
          <w:position w:val="15"/>
          <w:sz w:val="21"/>
          <w:szCs w:val="21"/>
        </w:rPr>
        <w:t>供应商需提供提供无行贿犯罪记录承诺书（内容包</w:t>
      </w:r>
      <w:r>
        <w:rPr>
          <w:spacing w:val="1"/>
          <w:position w:val="15"/>
          <w:sz w:val="21"/>
          <w:szCs w:val="21"/>
        </w:rPr>
        <w:t>括：企业法人、法定代表人、法定代</w:t>
      </w:r>
    </w:p>
    <w:p>
      <w:pPr>
        <w:pStyle w:val="6"/>
        <w:spacing w:before="1" w:line="220" w:lineRule="auto"/>
        <w:ind w:left="36"/>
        <w:rPr>
          <w:sz w:val="21"/>
          <w:szCs w:val="21"/>
        </w:rPr>
      </w:pPr>
      <w:r>
        <w:rPr>
          <w:spacing w:val="-2"/>
          <w:sz w:val="21"/>
          <w:szCs w:val="21"/>
        </w:rPr>
        <w:t>表授权委托人）</w:t>
      </w:r>
    </w:p>
    <w:p>
      <w:pPr>
        <w:pStyle w:val="6"/>
        <w:spacing w:before="157" w:line="220" w:lineRule="auto"/>
        <w:ind w:left="457"/>
        <w:rPr>
          <w:sz w:val="21"/>
          <w:szCs w:val="21"/>
        </w:rPr>
      </w:pPr>
      <w:r>
        <w:rPr>
          <w:rFonts w:ascii="Times New Roman" w:hAnsi="Times New Roman" w:eastAsia="Times New Roman" w:cs="Times New Roman"/>
          <w:spacing w:val="-2"/>
          <w:sz w:val="21"/>
          <w:szCs w:val="21"/>
        </w:rPr>
        <w:t xml:space="preserve">3.1.3 </w:t>
      </w:r>
      <w:r>
        <w:rPr>
          <w:spacing w:val="-2"/>
          <w:sz w:val="21"/>
          <w:szCs w:val="21"/>
        </w:rPr>
        <w:t>本项目不接受联合体投标。</w:t>
      </w:r>
    </w:p>
    <w:p>
      <w:pPr>
        <w:pStyle w:val="6"/>
        <w:spacing w:before="256" w:line="220" w:lineRule="auto"/>
        <w:ind w:left="303"/>
        <w:rPr>
          <w:sz w:val="21"/>
          <w:szCs w:val="21"/>
        </w:rPr>
      </w:pPr>
      <w:r>
        <w:rPr>
          <w:rFonts w:ascii="Times New Roman" w:hAnsi="Times New Roman" w:eastAsia="Times New Roman" w:cs="Times New Roman"/>
          <w:spacing w:val="-4"/>
          <w:sz w:val="21"/>
          <w:szCs w:val="21"/>
        </w:rPr>
        <w:t>3.2</w:t>
      </w:r>
      <w:r>
        <w:rPr>
          <w:rFonts w:ascii="Times New Roman" w:hAnsi="Times New Roman" w:eastAsia="Times New Roman" w:cs="Times New Roman"/>
          <w:spacing w:val="23"/>
          <w:w w:val="101"/>
          <w:sz w:val="21"/>
          <w:szCs w:val="21"/>
        </w:rPr>
        <w:t xml:space="preserve">  </w:t>
      </w:r>
      <w:r>
        <w:rPr>
          <w:spacing w:val="-4"/>
          <w:sz w:val="21"/>
          <w:szCs w:val="21"/>
        </w:rPr>
        <w:t>由于政府采购项目的差异性，供应商在参与具体政府采购项目活动时，</w:t>
      </w:r>
      <w:r>
        <w:rPr>
          <w:spacing w:val="53"/>
          <w:sz w:val="21"/>
          <w:szCs w:val="21"/>
        </w:rPr>
        <w:t xml:space="preserve"> </w:t>
      </w:r>
      <w:r>
        <w:rPr>
          <w:spacing w:val="-4"/>
          <w:sz w:val="21"/>
          <w:szCs w:val="21"/>
        </w:rPr>
        <w:t>还要仔细阅读该项目</w:t>
      </w:r>
    </w:p>
    <w:p>
      <w:pPr>
        <w:spacing w:line="220" w:lineRule="auto"/>
        <w:rPr>
          <w:sz w:val="21"/>
          <w:szCs w:val="21"/>
        </w:rPr>
        <w:sectPr>
          <w:headerReference r:id="rId15" w:type="default"/>
          <w:footerReference r:id="rId16" w:type="default"/>
          <w:pgSz w:w="11907" w:h="16839"/>
          <w:pgMar w:top="1233" w:right="1340" w:bottom="1320" w:left="1387" w:header="884" w:footer="1231" w:gutter="0"/>
          <w:cols w:space="720" w:num="1"/>
        </w:sectPr>
      </w:pPr>
    </w:p>
    <w:p>
      <w:pPr>
        <w:spacing w:line="265" w:lineRule="auto"/>
        <w:rPr>
          <w:rFonts w:ascii="Arial"/>
          <w:sz w:val="21"/>
        </w:rPr>
      </w:pPr>
    </w:p>
    <w:p>
      <w:pPr>
        <w:pStyle w:val="6"/>
        <w:spacing w:before="68" w:line="221" w:lineRule="auto"/>
        <w:ind w:left="309"/>
        <w:rPr>
          <w:sz w:val="21"/>
          <w:szCs w:val="21"/>
        </w:rPr>
      </w:pPr>
      <w:r>
        <w:rPr>
          <w:spacing w:val="-3"/>
          <w:sz w:val="21"/>
          <w:szCs w:val="21"/>
        </w:rPr>
        <w:t>（或包）的资质及相关要求。</w:t>
      </w:r>
    </w:p>
    <w:p>
      <w:pPr>
        <w:pStyle w:val="6"/>
        <w:spacing w:before="216" w:line="220" w:lineRule="auto"/>
        <w:ind w:left="406"/>
        <w:rPr>
          <w:sz w:val="21"/>
          <w:szCs w:val="21"/>
        </w:rPr>
      </w:pPr>
      <w:r>
        <w:rPr>
          <w:rFonts w:ascii="Times New Roman" w:hAnsi="Times New Roman" w:eastAsia="Times New Roman" w:cs="Times New Roman"/>
          <w:b/>
          <w:bCs/>
          <w:sz w:val="21"/>
          <w:szCs w:val="21"/>
        </w:rPr>
        <w:t>4</w:t>
      </w:r>
      <w:r>
        <w:rPr>
          <w:sz w:val="21"/>
          <w:szCs w:val="21"/>
          <w14:textOutline w14:w="3831" w14:cap="flat" w14:cmpd="sng">
            <w14:solidFill>
              <w14:srgbClr w14:val="000000"/>
            </w14:solidFill>
            <w14:prstDash w14:val="solid"/>
            <w14:miter w14:val="0"/>
          </w14:textOutline>
        </w:rPr>
        <w:t>、供应商参与磋商活动的费用以及风险</w:t>
      </w:r>
    </w:p>
    <w:p>
      <w:pPr>
        <w:pStyle w:val="6"/>
        <w:spacing w:before="217" w:line="468" w:lineRule="exact"/>
        <w:jc w:val="right"/>
        <w:rPr>
          <w:sz w:val="21"/>
          <w:szCs w:val="21"/>
        </w:rPr>
      </w:pPr>
      <w:r>
        <w:rPr>
          <w:rFonts w:ascii="Times New Roman" w:hAnsi="Times New Roman" w:eastAsia="Times New Roman" w:cs="Times New Roman"/>
          <w:position w:val="19"/>
          <w:sz w:val="21"/>
          <w:szCs w:val="21"/>
        </w:rPr>
        <w:t xml:space="preserve">4.1  </w:t>
      </w:r>
      <w:r>
        <w:rPr>
          <w:position w:val="19"/>
          <w:sz w:val="21"/>
          <w:szCs w:val="21"/>
        </w:rPr>
        <w:t>供应商必须自行承担所有与参加政府采购活动的有关费用。不论结果如何，采</w:t>
      </w:r>
      <w:r>
        <w:rPr>
          <w:spacing w:val="-1"/>
          <w:position w:val="19"/>
          <w:sz w:val="21"/>
          <w:szCs w:val="21"/>
        </w:rPr>
        <w:t>购代理机</w:t>
      </w:r>
    </w:p>
    <w:p>
      <w:pPr>
        <w:pStyle w:val="6"/>
        <w:spacing w:line="220" w:lineRule="auto"/>
        <w:ind w:left="399"/>
        <w:rPr>
          <w:sz w:val="21"/>
          <w:szCs w:val="21"/>
        </w:rPr>
      </w:pPr>
      <w:r>
        <w:rPr>
          <w:spacing w:val="-1"/>
          <w:sz w:val="21"/>
          <w:szCs w:val="21"/>
        </w:rPr>
        <w:t>构在任何情况下均无义务和责任承担这些费用。</w:t>
      </w:r>
    </w:p>
    <w:p>
      <w:pPr>
        <w:pStyle w:val="6"/>
        <w:spacing w:before="217" w:line="468" w:lineRule="exact"/>
        <w:ind w:right="6"/>
        <w:jc w:val="right"/>
        <w:rPr>
          <w:sz w:val="21"/>
          <w:szCs w:val="21"/>
        </w:rPr>
      </w:pPr>
      <w:r>
        <w:rPr>
          <w:rFonts w:ascii="Times New Roman" w:hAnsi="Times New Roman" w:eastAsia="Times New Roman" w:cs="Times New Roman"/>
          <w:spacing w:val="1"/>
          <w:position w:val="19"/>
          <w:sz w:val="21"/>
          <w:szCs w:val="21"/>
        </w:rPr>
        <w:t xml:space="preserve">4.2  </w:t>
      </w:r>
      <w:r>
        <w:rPr>
          <w:spacing w:val="1"/>
          <w:position w:val="19"/>
          <w:sz w:val="21"/>
          <w:szCs w:val="21"/>
        </w:rPr>
        <w:t>供应商一旦购买了磋商文件并参加本次政府采购活动，即被认为接受了</w:t>
      </w:r>
      <w:r>
        <w:rPr>
          <w:position w:val="19"/>
          <w:sz w:val="21"/>
          <w:szCs w:val="21"/>
        </w:rPr>
        <w:t>磋商文件中的所</w:t>
      </w:r>
    </w:p>
    <w:p>
      <w:pPr>
        <w:pStyle w:val="6"/>
        <w:spacing w:before="1" w:line="220" w:lineRule="auto"/>
        <w:ind w:left="352"/>
        <w:rPr>
          <w:sz w:val="21"/>
          <w:szCs w:val="21"/>
        </w:rPr>
      </w:pPr>
      <w:r>
        <w:rPr>
          <w:spacing w:val="-3"/>
          <w:sz w:val="21"/>
          <w:szCs w:val="21"/>
        </w:rPr>
        <w:t>有条件和规定。</w:t>
      </w:r>
    </w:p>
    <w:p>
      <w:pPr>
        <w:pStyle w:val="6"/>
        <w:spacing w:before="217" w:line="468" w:lineRule="exact"/>
        <w:ind w:right="6"/>
        <w:jc w:val="right"/>
        <w:rPr>
          <w:sz w:val="21"/>
          <w:szCs w:val="21"/>
        </w:rPr>
      </w:pPr>
      <w:r>
        <w:rPr>
          <w:rFonts w:ascii="Times New Roman" w:hAnsi="Times New Roman" w:eastAsia="Times New Roman" w:cs="Times New Roman"/>
          <w:spacing w:val="1"/>
          <w:position w:val="19"/>
          <w:sz w:val="21"/>
          <w:szCs w:val="21"/>
        </w:rPr>
        <w:t xml:space="preserve">4.3  </w:t>
      </w:r>
      <w:r>
        <w:rPr>
          <w:spacing w:val="1"/>
          <w:position w:val="19"/>
          <w:sz w:val="21"/>
          <w:szCs w:val="21"/>
        </w:rPr>
        <w:t>供应商应认真阅读磋商文件中所有的事项、格式、条款和规范等要求。</w:t>
      </w:r>
      <w:r>
        <w:rPr>
          <w:position w:val="19"/>
          <w:sz w:val="21"/>
          <w:szCs w:val="21"/>
        </w:rPr>
        <w:t>如果没有按照磋</w:t>
      </w:r>
    </w:p>
    <w:p>
      <w:pPr>
        <w:pStyle w:val="6"/>
        <w:spacing w:before="1" w:line="219" w:lineRule="auto"/>
        <w:ind w:left="355"/>
        <w:rPr>
          <w:sz w:val="21"/>
          <w:szCs w:val="21"/>
        </w:rPr>
      </w:pPr>
      <w:r>
        <w:rPr>
          <w:sz w:val="21"/>
          <w:szCs w:val="21"/>
        </w:rPr>
        <w:t>商文件要求提交全部资料，或没有对磋商文件做出实质性响应，其风险应由供应商</w:t>
      </w:r>
      <w:r>
        <w:rPr>
          <w:spacing w:val="-1"/>
          <w:sz w:val="21"/>
          <w:szCs w:val="21"/>
        </w:rPr>
        <w:t>自行承担。</w:t>
      </w:r>
    </w:p>
    <w:p>
      <w:pPr>
        <w:pStyle w:val="6"/>
        <w:spacing w:before="218" w:line="468" w:lineRule="exact"/>
        <w:ind w:right="4"/>
        <w:jc w:val="right"/>
        <w:rPr>
          <w:sz w:val="21"/>
          <w:szCs w:val="21"/>
        </w:rPr>
      </w:pPr>
      <w:r>
        <w:rPr>
          <w:rFonts w:ascii="Times New Roman" w:hAnsi="Times New Roman" w:eastAsia="Times New Roman" w:cs="Times New Roman"/>
          <w:spacing w:val="-4"/>
          <w:position w:val="19"/>
          <w:sz w:val="21"/>
          <w:szCs w:val="21"/>
        </w:rPr>
        <w:t xml:space="preserve">4.4 </w:t>
      </w:r>
      <w:r>
        <w:rPr>
          <w:spacing w:val="-4"/>
          <w:position w:val="19"/>
          <w:sz w:val="21"/>
          <w:szCs w:val="21"/>
        </w:rPr>
        <w:t>供应商所提供的所有资料（包括彩</w:t>
      </w:r>
      <w:r>
        <w:rPr>
          <w:spacing w:val="-5"/>
          <w:position w:val="19"/>
          <w:sz w:val="21"/>
          <w:szCs w:val="21"/>
        </w:rPr>
        <w:t>色扫描件、</w:t>
      </w:r>
      <w:r>
        <w:rPr>
          <w:spacing w:val="-40"/>
          <w:position w:val="19"/>
          <w:sz w:val="21"/>
          <w:szCs w:val="21"/>
        </w:rPr>
        <w:t xml:space="preserve"> </w:t>
      </w:r>
      <w:r>
        <w:rPr>
          <w:spacing w:val="-5"/>
          <w:position w:val="19"/>
          <w:sz w:val="21"/>
          <w:szCs w:val="21"/>
        </w:rPr>
        <w:t>复印件、影印打印件等）</w:t>
      </w:r>
      <w:r>
        <w:rPr>
          <w:spacing w:val="-50"/>
          <w:position w:val="19"/>
          <w:sz w:val="21"/>
          <w:szCs w:val="21"/>
        </w:rPr>
        <w:t xml:space="preserve"> </w:t>
      </w:r>
      <w:r>
        <w:rPr>
          <w:spacing w:val="-5"/>
          <w:position w:val="19"/>
          <w:sz w:val="21"/>
          <w:szCs w:val="21"/>
        </w:rPr>
        <w:t>必须清晰，如因提</w:t>
      </w:r>
    </w:p>
    <w:p>
      <w:pPr>
        <w:pStyle w:val="6"/>
        <w:spacing w:before="1" w:line="219" w:lineRule="auto"/>
        <w:ind w:left="308"/>
        <w:rPr>
          <w:sz w:val="21"/>
          <w:szCs w:val="21"/>
        </w:rPr>
      </w:pPr>
      <w:r>
        <w:rPr>
          <w:spacing w:val="-5"/>
          <w:sz w:val="21"/>
          <w:szCs w:val="21"/>
        </w:rPr>
        <w:t>供的资料难以辨认，</w:t>
      </w:r>
      <w:r>
        <w:rPr>
          <w:spacing w:val="-4"/>
          <w:sz w:val="21"/>
          <w:szCs w:val="21"/>
        </w:rPr>
        <w:t xml:space="preserve"> </w:t>
      </w:r>
      <w:r>
        <w:rPr>
          <w:spacing w:val="-5"/>
          <w:sz w:val="21"/>
          <w:szCs w:val="21"/>
        </w:rPr>
        <w:t>其风险由供应商自行承担。</w:t>
      </w:r>
    </w:p>
    <w:p>
      <w:pPr>
        <w:pStyle w:val="6"/>
        <w:spacing w:before="220" w:line="411" w:lineRule="auto"/>
        <w:ind w:left="309" w:firstLine="362"/>
        <w:rPr>
          <w:sz w:val="21"/>
          <w:szCs w:val="21"/>
        </w:rPr>
      </w:pPr>
      <w:r>
        <w:rPr>
          <w:rFonts w:ascii="Times New Roman" w:hAnsi="Times New Roman" w:eastAsia="Times New Roman" w:cs="Times New Roman"/>
          <w:spacing w:val="-3"/>
          <w:sz w:val="21"/>
          <w:szCs w:val="21"/>
        </w:rPr>
        <w:t xml:space="preserve">4.5 </w:t>
      </w:r>
      <w:r>
        <w:rPr>
          <w:spacing w:val="-3"/>
          <w:sz w:val="21"/>
          <w:szCs w:val="21"/>
        </w:rPr>
        <w:t>供应商必须保证采购人使用货物、资料、技术、服务或其任何一部</w:t>
      </w:r>
      <w:r>
        <w:rPr>
          <w:spacing w:val="-4"/>
          <w:sz w:val="21"/>
          <w:szCs w:val="21"/>
        </w:rPr>
        <w:t>分时，</w:t>
      </w:r>
      <w:r>
        <w:rPr>
          <w:spacing w:val="-41"/>
          <w:sz w:val="21"/>
          <w:szCs w:val="21"/>
        </w:rPr>
        <w:t xml:space="preserve"> </w:t>
      </w:r>
      <w:r>
        <w:rPr>
          <w:spacing w:val="-4"/>
          <w:sz w:val="21"/>
          <w:szCs w:val="21"/>
        </w:rPr>
        <w:t>享有不受限制的</w:t>
      </w:r>
      <w:r>
        <w:rPr>
          <w:sz w:val="21"/>
          <w:szCs w:val="21"/>
        </w:rPr>
        <w:t xml:space="preserve"> </w:t>
      </w:r>
      <w:r>
        <w:rPr>
          <w:spacing w:val="-1"/>
          <w:sz w:val="21"/>
          <w:szCs w:val="21"/>
        </w:rPr>
        <w:t>无偿使用权，不会产生因第三方提出侵犯其专利权、商标权或其它知识产权而引起的法律或经济</w:t>
      </w:r>
      <w:r>
        <w:rPr>
          <w:spacing w:val="18"/>
          <w:sz w:val="21"/>
          <w:szCs w:val="21"/>
        </w:rPr>
        <w:t xml:space="preserve"> </w:t>
      </w:r>
      <w:r>
        <w:rPr>
          <w:spacing w:val="-2"/>
          <w:sz w:val="21"/>
          <w:szCs w:val="21"/>
        </w:rPr>
        <w:t>纠纷。如供应商不拥有相应的知识产权，</w:t>
      </w:r>
      <w:r>
        <w:rPr>
          <w:spacing w:val="-28"/>
          <w:sz w:val="21"/>
          <w:szCs w:val="21"/>
        </w:rPr>
        <w:t xml:space="preserve"> </w:t>
      </w:r>
      <w:r>
        <w:rPr>
          <w:spacing w:val="-2"/>
          <w:sz w:val="21"/>
          <w:szCs w:val="21"/>
        </w:rPr>
        <w:t>则在报价中必须</w:t>
      </w:r>
      <w:r>
        <w:rPr>
          <w:spacing w:val="-3"/>
          <w:sz w:val="21"/>
          <w:szCs w:val="21"/>
        </w:rPr>
        <w:t>包括合法获取该知识产权的一切相关费</w:t>
      </w:r>
      <w:r>
        <w:rPr>
          <w:sz w:val="21"/>
          <w:szCs w:val="21"/>
        </w:rPr>
        <w:t xml:space="preserve"> </w:t>
      </w:r>
      <w:r>
        <w:rPr>
          <w:spacing w:val="-2"/>
          <w:sz w:val="21"/>
          <w:szCs w:val="21"/>
        </w:rPr>
        <w:t>用，</w:t>
      </w:r>
      <w:r>
        <w:rPr>
          <w:spacing w:val="-28"/>
          <w:sz w:val="21"/>
          <w:szCs w:val="21"/>
        </w:rPr>
        <w:t xml:space="preserve"> </w:t>
      </w:r>
      <w:r>
        <w:rPr>
          <w:spacing w:val="-2"/>
          <w:sz w:val="21"/>
          <w:szCs w:val="21"/>
        </w:rPr>
        <w:t>若因供应商提供的货物、资料、技术、服务或其任</w:t>
      </w:r>
      <w:r>
        <w:rPr>
          <w:spacing w:val="-3"/>
          <w:sz w:val="21"/>
          <w:szCs w:val="21"/>
        </w:rPr>
        <w:t>何一部分侵犯第三方的专利权、商标权或</w:t>
      </w:r>
    </w:p>
    <w:p>
      <w:pPr>
        <w:pStyle w:val="6"/>
        <w:spacing w:before="1" w:line="219" w:lineRule="auto"/>
        <w:ind w:left="309"/>
        <w:rPr>
          <w:sz w:val="21"/>
          <w:szCs w:val="21"/>
        </w:rPr>
      </w:pPr>
      <w:r>
        <w:rPr>
          <w:spacing w:val="-3"/>
          <w:sz w:val="21"/>
          <w:szCs w:val="21"/>
        </w:rPr>
        <w:t>其它知识产权而引起的法律或经济纠纷， 导致采购人损失，一切赔偿费用由供应商承担。</w:t>
      </w:r>
    </w:p>
    <w:p>
      <w:pPr>
        <w:pStyle w:val="6"/>
        <w:spacing w:before="168" w:line="225" w:lineRule="auto"/>
        <w:ind w:left="513"/>
        <w:outlineLvl w:val="1"/>
      </w:pPr>
      <w:bookmarkStart w:id="5" w:name="bookmark6"/>
      <w:bookmarkEnd w:id="5"/>
      <w:r>
        <w:rPr>
          <w:spacing w:val="6"/>
          <w14:textOutline w14:w="5791" w14:cap="flat" w14:cmpd="sng">
            <w14:solidFill>
              <w14:srgbClr w14:val="000000"/>
            </w14:solidFill>
            <w14:prstDash w14:val="solid"/>
            <w14:miter w14:val="0"/>
          </w14:textOutline>
        </w:rPr>
        <w:t>2.磋商文件</w:t>
      </w:r>
    </w:p>
    <w:p>
      <w:pPr>
        <w:pStyle w:val="6"/>
        <w:spacing w:before="129" w:line="220" w:lineRule="auto"/>
        <w:ind w:left="523"/>
        <w:rPr>
          <w:sz w:val="24"/>
          <w:szCs w:val="24"/>
        </w:rPr>
      </w:pPr>
      <w:r>
        <w:rPr>
          <w:spacing w:val="-1"/>
          <w:sz w:val="24"/>
          <w:szCs w:val="24"/>
          <w14:textOutline w14:w="4354" w14:cap="flat" w14:cmpd="sng">
            <w14:solidFill>
              <w14:srgbClr w14:val="000000"/>
            </w14:solidFill>
            <w14:prstDash w14:val="solid"/>
            <w14:miter w14:val="0"/>
          </w14:textOutline>
        </w:rPr>
        <w:t>2.1</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磋商文件的组成</w:t>
      </w:r>
    </w:p>
    <w:p>
      <w:pPr>
        <w:pStyle w:val="6"/>
        <w:spacing w:before="181" w:line="220" w:lineRule="auto"/>
        <w:ind w:left="457"/>
        <w:rPr>
          <w:sz w:val="21"/>
          <w:szCs w:val="21"/>
        </w:rPr>
      </w:pPr>
      <w:r>
        <w:rPr>
          <w:spacing w:val="-1"/>
          <w:sz w:val="21"/>
          <w:szCs w:val="21"/>
        </w:rPr>
        <w:t>本磋商文件包括：</w:t>
      </w:r>
    </w:p>
    <w:p>
      <w:pPr>
        <w:pStyle w:val="6"/>
        <w:spacing w:before="190" w:line="219" w:lineRule="auto"/>
        <w:ind w:left="463"/>
        <w:rPr>
          <w:sz w:val="21"/>
          <w:szCs w:val="21"/>
        </w:rPr>
      </w:pPr>
      <w:r>
        <w:rPr>
          <w:spacing w:val="-4"/>
          <w:sz w:val="21"/>
          <w:szCs w:val="21"/>
        </w:rPr>
        <w:t>（1）竞争性磋商公告；</w:t>
      </w:r>
    </w:p>
    <w:p>
      <w:pPr>
        <w:pStyle w:val="6"/>
        <w:spacing w:before="190" w:line="441" w:lineRule="exact"/>
        <w:ind w:left="463"/>
        <w:rPr>
          <w:sz w:val="21"/>
          <w:szCs w:val="21"/>
        </w:rPr>
      </w:pPr>
      <w:r>
        <w:rPr>
          <w:spacing w:val="-1"/>
          <w:position w:val="17"/>
          <w:sz w:val="21"/>
          <w:szCs w:val="21"/>
        </w:rPr>
        <w:t>（2）供应商须知及供应商须知前附表；</w:t>
      </w:r>
    </w:p>
    <w:p>
      <w:pPr>
        <w:pStyle w:val="6"/>
        <w:spacing w:before="1" w:line="220" w:lineRule="auto"/>
        <w:ind w:left="463"/>
        <w:rPr>
          <w:sz w:val="21"/>
          <w:szCs w:val="21"/>
        </w:rPr>
      </w:pPr>
      <w:r>
        <w:rPr>
          <w:spacing w:val="-5"/>
          <w:sz w:val="21"/>
          <w:szCs w:val="21"/>
        </w:rPr>
        <w:t>（3）评标办法；</w:t>
      </w:r>
    </w:p>
    <w:p>
      <w:pPr>
        <w:pStyle w:val="6"/>
        <w:spacing w:before="188" w:line="221" w:lineRule="auto"/>
        <w:ind w:left="463"/>
        <w:rPr>
          <w:sz w:val="21"/>
          <w:szCs w:val="21"/>
        </w:rPr>
      </w:pPr>
      <w:r>
        <w:rPr>
          <w:spacing w:val="-1"/>
          <w:sz w:val="21"/>
          <w:szCs w:val="21"/>
        </w:rPr>
        <w:t>（4）服务项目内容及要求</w:t>
      </w:r>
    </w:p>
    <w:p>
      <w:pPr>
        <w:pStyle w:val="6"/>
        <w:spacing w:before="188" w:line="442" w:lineRule="exact"/>
        <w:ind w:left="463"/>
        <w:rPr>
          <w:sz w:val="21"/>
          <w:szCs w:val="21"/>
        </w:rPr>
      </w:pPr>
      <w:r>
        <w:rPr>
          <w:spacing w:val="-2"/>
          <w:position w:val="17"/>
          <w:sz w:val="21"/>
          <w:szCs w:val="21"/>
        </w:rPr>
        <w:t>（5）合同条款及格式</w:t>
      </w:r>
    </w:p>
    <w:p>
      <w:pPr>
        <w:pStyle w:val="6"/>
        <w:spacing w:line="220" w:lineRule="auto"/>
        <w:ind w:left="463"/>
        <w:rPr>
          <w:sz w:val="21"/>
          <w:szCs w:val="21"/>
        </w:rPr>
      </w:pPr>
      <w:r>
        <w:rPr>
          <w:spacing w:val="-2"/>
          <w:sz w:val="21"/>
          <w:szCs w:val="21"/>
        </w:rPr>
        <w:t>（6）响应文件格式</w:t>
      </w:r>
    </w:p>
    <w:p>
      <w:pPr>
        <w:pStyle w:val="6"/>
        <w:spacing w:before="189" w:line="221" w:lineRule="auto"/>
        <w:ind w:left="463"/>
        <w:rPr>
          <w:sz w:val="21"/>
          <w:szCs w:val="21"/>
        </w:rPr>
      </w:pPr>
      <w:r>
        <w:rPr>
          <w:spacing w:val="-5"/>
          <w:sz w:val="21"/>
          <w:szCs w:val="21"/>
        </w:rPr>
        <w:t>（7）其</w:t>
      </w:r>
      <w:r>
        <w:rPr>
          <w:spacing w:val="20"/>
          <w:sz w:val="21"/>
          <w:szCs w:val="21"/>
        </w:rPr>
        <w:t xml:space="preserve"> </w:t>
      </w:r>
      <w:r>
        <w:rPr>
          <w:spacing w:val="-5"/>
          <w:sz w:val="21"/>
          <w:szCs w:val="21"/>
        </w:rPr>
        <w:t>他</w:t>
      </w:r>
    </w:p>
    <w:p>
      <w:pPr>
        <w:pStyle w:val="6"/>
        <w:spacing w:before="163" w:line="220" w:lineRule="auto"/>
        <w:ind w:left="523"/>
        <w:rPr>
          <w:sz w:val="24"/>
          <w:szCs w:val="24"/>
        </w:rPr>
      </w:pPr>
      <w:r>
        <w:rPr>
          <w:spacing w:val="-1"/>
          <w:sz w:val="24"/>
          <w:szCs w:val="24"/>
          <w14:textOutline w14:w="4354" w14:cap="flat" w14:cmpd="sng">
            <w14:solidFill>
              <w14:srgbClr w14:val="000000"/>
            </w14:solidFill>
            <w14:prstDash w14:val="solid"/>
            <w14:miter w14:val="0"/>
          </w14:textOutline>
        </w:rPr>
        <w:t>2.2</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磋商文件的澄清</w:t>
      </w:r>
    </w:p>
    <w:p>
      <w:pPr>
        <w:pStyle w:val="6"/>
        <w:spacing w:before="180" w:line="387" w:lineRule="auto"/>
        <w:ind w:left="35" w:right="1" w:firstLine="424"/>
        <w:rPr>
          <w:sz w:val="21"/>
          <w:szCs w:val="21"/>
        </w:rPr>
      </w:pPr>
      <w:r>
        <w:rPr>
          <w:spacing w:val="1"/>
          <w:sz w:val="21"/>
          <w:szCs w:val="21"/>
        </w:rPr>
        <w:t>2.2.1 供应商应仔细阅读和检查磋商文件的全部内容。如发现缺页或附件</w:t>
      </w:r>
      <w:r>
        <w:rPr>
          <w:sz w:val="21"/>
          <w:szCs w:val="21"/>
        </w:rPr>
        <w:t xml:space="preserve">不全，应及时向采购 </w:t>
      </w:r>
      <w:r>
        <w:rPr>
          <w:spacing w:val="-5"/>
          <w:sz w:val="21"/>
          <w:szCs w:val="21"/>
        </w:rPr>
        <w:t>人提出，以便补齐。如有疑问，</w:t>
      </w:r>
      <w:r>
        <w:rPr>
          <w:spacing w:val="-54"/>
          <w:sz w:val="21"/>
          <w:szCs w:val="21"/>
        </w:rPr>
        <w:t xml:space="preserve"> </w:t>
      </w:r>
      <w:r>
        <w:rPr>
          <w:spacing w:val="-5"/>
          <w:sz w:val="21"/>
          <w:szCs w:val="21"/>
        </w:rPr>
        <w:t>应在供应商须知前附表规定的时间前以书面形式（包括信函、电</w:t>
      </w:r>
      <w:r>
        <w:rPr>
          <w:spacing w:val="-6"/>
          <w:sz w:val="21"/>
          <w:szCs w:val="21"/>
        </w:rPr>
        <w:t>报、</w:t>
      </w:r>
      <w:r>
        <w:rPr>
          <w:sz w:val="21"/>
          <w:szCs w:val="21"/>
        </w:rPr>
        <w:t xml:space="preserve"> </w:t>
      </w:r>
      <w:r>
        <w:rPr>
          <w:spacing w:val="-2"/>
          <w:sz w:val="21"/>
          <w:szCs w:val="21"/>
        </w:rPr>
        <w:t>传真等可以有形地表现所载内容的形式，下同</w:t>
      </w:r>
      <w:r>
        <w:rPr>
          <w:spacing w:val="-13"/>
          <w:sz w:val="21"/>
          <w:szCs w:val="21"/>
        </w:rPr>
        <w:t>），</w:t>
      </w:r>
      <w:r>
        <w:rPr>
          <w:spacing w:val="55"/>
          <w:sz w:val="21"/>
          <w:szCs w:val="21"/>
        </w:rPr>
        <w:t xml:space="preserve"> </w:t>
      </w:r>
      <w:r>
        <w:rPr>
          <w:spacing w:val="-2"/>
          <w:sz w:val="21"/>
          <w:szCs w:val="21"/>
        </w:rPr>
        <w:t>要求采购人对</w:t>
      </w:r>
      <w:r>
        <w:rPr>
          <w:spacing w:val="-3"/>
          <w:sz w:val="21"/>
          <w:szCs w:val="21"/>
        </w:rPr>
        <w:t>磋商文件予以澄清。否则由此引起</w:t>
      </w:r>
    </w:p>
    <w:p>
      <w:pPr>
        <w:pStyle w:val="6"/>
        <w:spacing w:before="1" w:line="219" w:lineRule="auto"/>
        <w:ind w:left="54"/>
        <w:rPr>
          <w:sz w:val="21"/>
          <w:szCs w:val="21"/>
        </w:rPr>
      </w:pPr>
      <w:r>
        <w:rPr>
          <w:spacing w:val="-1"/>
          <w:sz w:val="21"/>
          <w:szCs w:val="21"/>
        </w:rPr>
        <w:t>的任何后果均由供应商自己承担，采购人与采购代理机构均不承担任何责任。</w:t>
      </w:r>
    </w:p>
    <w:p>
      <w:pPr>
        <w:spacing w:line="219" w:lineRule="auto"/>
        <w:rPr>
          <w:sz w:val="21"/>
          <w:szCs w:val="21"/>
        </w:rPr>
        <w:sectPr>
          <w:headerReference r:id="rId17" w:type="default"/>
          <w:footerReference r:id="rId18" w:type="default"/>
          <w:pgSz w:w="11907" w:h="16839"/>
          <w:pgMar w:top="1233" w:right="1411" w:bottom="1320" w:left="1387" w:header="884" w:footer="1231" w:gutter="0"/>
          <w:cols w:space="720" w:num="1"/>
        </w:sectPr>
      </w:pPr>
    </w:p>
    <w:p>
      <w:pPr>
        <w:spacing w:line="308" w:lineRule="auto"/>
        <w:rPr>
          <w:rFonts w:ascii="Arial"/>
          <w:sz w:val="21"/>
        </w:rPr>
      </w:pPr>
    </w:p>
    <w:p>
      <w:pPr>
        <w:pStyle w:val="6"/>
        <w:spacing w:before="68" w:line="387" w:lineRule="auto"/>
        <w:ind w:left="35" w:right="161" w:firstLine="424"/>
        <w:jc w:val="both"/>
        <w:rPr>
          <w:sz w:val="21"/>
          <w:szCs w:val="21"/>
        </w:rPr>
      </w:pPr>
      <w:r>
        <w:rPr>
          <w:spacing w:val="-1"/>
          <w:sz w:val="21"/>
          <w:szCs w:val="21"/>
        </w:rPr>
        <w:t>2.2.2 磋商文件的澄清将在供应商须知前附表规定的磋商截止时间</w:t>
      </w:r>
      <w:r>
        <w:rPr>
          <w:spacing w:val="-5"/>
          <w:sz w:val="21"/>
          <w:szCs w:val="21"/>
        </w:rPr>
        <w:t xml:space="preserve"> </w:t>
      </w:r>
      <w:r>
        <w:rPr>
          <w:spacing w:val="-1"/>
          <w:sz w:val="21"/>
          <w:szCs w:val="21"/>
        </w:rPr>
        <w:t>5</w:t>
      </w:r>
      <w:r>
        <w:rPr>
          <w:spacing w:val="-20"/>
          <w:sz w:val="21"/>
          <w:szCs w:val="21"/>
        </w:rPr>
        <w:t xml:space="preserve"> </w:t>
      </w:r>
      <w:r>
        <w:rPr>
          <w:spacing w:val="-1"/>
          <w:sz w:val="21"/>
          <w:szCs w:val="21"/>
        </w:rPr>
        <w:t>天前以书面形式发给所有</w:t>
      </w:r>
      <w:r>
        <w:rPr>
          <w:sz w:val="21"/>
          <w:szCs w:val="21"/>
        </w:rPr>
        <w:t xml:space="preserve"> </w:t>
      </w:r>
      <w:r>
        <w:rPr>
          <w:spacing w:val="-3"/>
          <w:sz w:val="21"/>
          <w:szCs w:val="21"/>
        </w:rPr>
        <w:t>购买磋商文件的供应商，</w:t>
      </w:r>
      <w:r>
        <w:rPr>
          <w:spacing w:val="61"/>
          <w:sz w:val="21"/>
          <w:szCs w:val="21"/>
        </w:rPr>
        <w:t xml:space="preserve"> </w:t>
      </w:r>
      <w:r>
        <w:rPr>
          <w:spacing w:val="-3"/>
          <w:sz w:val="21"/>
          <w:szCs w:val="21"/>
        </w:rPr>
        <w:t>但不指明澄清问题的来源。如果澄清发出的时间距提交响应文件截止时间</w:t>
      </w:r>
    </w:p>
    <w:p>
      <w:pPr>
        <w:pStyle w:val="6"/>
        <w:spacing w:line="220" w:lineRule="auto"/>
        <w:ind w:left="40"/>
        <w:rPr>
          <w:sz w:val="21"/>
          <w:szCs w:val="21"/>
        </w:rPr>
      </w:pPr>
      <w:r>
        <w:rPr>
          <w:spacing w:val="-7"/>
          <w:sz w:val="21"/>
          <w:szCs w:val="21"/>
        </w:rPr>
        <w:t>不足</w:t>
      </w:r>
      <w:r>
        <w:rPr>
          <w:spacing w:val="-24"/>
          <w:sz w:val="21"/>
          <w:szCs w:val="21"/>
        </w:rPr>
        <w:t xml:space="preserve"> </w:t>
      </w:r>
      <w:r>
        <w:rPr>
          <w:spacing w:val="-7"/>
          <w:sz w:val="21"/>
          <w:szCs w:val="21"/>
        </w:rPr>
        <w:t>5</w:t>
      </w:r>
      <w:r>
        <w:rPr>
          <w:spacing w:val="-42"/>
          <w:sz w:val="21"/>
          <w:szCs w:val="21"/>
        </w:rPr>
        <w:t xml:space="preserve"> </w:t>
      </w:r>
      <w:r>
        <w:rPr>
          <w:spacing w:val="-7"/>
          <w:sz w:val="21"/>
          <w:szCs w:val="21"/>
        </w:rPr>
        <w:t>天，</w:t>
      </w:r>
      <w:r>
        <w:rPr>
          <w:spacing w:val="-28"/>
          <w:sz w:val="21"/>
          <w:szCs w:val="21"/>
        </w:rPr>
        <w:t xml:space="preserve"> </w:t>
      </w:r>
      <w:r>
        <w:rPr>
          <w:spacing w:val="-7"/>
          <w:sz w:val="21"/>
          <w:szCs w:val="21"/>
        </w:rPr>
        <w:t>相应延长提交响应文件截止时间。</w:t>
      </w:r>
    </w:p>
    <w:p>
      <w:pPr>
        <w:pStyle w:val="6"/>
        <w:spacing w:before="188" w:line="439" w:lineRule="exact"/>
        <w:ind w:left="459"/>
        <w:rPr>
          <w:sz w:val="21"/>
          <w:szCs w:val="21"/>
        </w:rPr>
      </w:pPr>
      <w:r>
        <w:rPr>
          <w:spacing w:val="-2"/>
          <w:position w:val="17"/>
          <w:sz w:val="21"/>
          <w:szCs w:val="21"/>
        </w:rPr>
        <w:t>2.2.3 供应商在收到澄清后，应在供应商须知前附表规定的时间内以书面形式通知采购人，</w:t>
      </w:r>
      <w:r>
        <w:rPr>
          <w:spacing w:val="-15"/>
          <w:position w:val="17"/>
          <w:sz w:val="21"/>
          <w:szCs w:val="21"/>
        </w:rPr>
        <w:t xml:space="preserve"> </w:t>
      </w:r>
      <w:r>
        <w:rPr>
          <w:spacing w:val="-2"/>
          <w:position w:val="17"/>
          <w:sz w:val="21"/>
          <w:szCs w:val="21"/>
        </w:rPr>
        <w:t>确</w:t>
      </w:r>
    </w:p>
    <w:p>
      <w:pPr>
        <w:pStyle w:val="6"/>
        <w:spacing w:line="220" w:lineRule="auto"/>
        <w:ind w:left="37"/>
        <w:rPr>
          <w:sz w:val="21"/>
          <w:szCs w:val="21"/>
        </w:rPr>
      </w:pPr>
      <w:r>
        <w:rPr>
          <w:spacing w:val="-1"/>
          <w:sz w:val="21"/>
          <w:szCs w:val="21"/>
        </w:rPr>
        <w:t>认已收到该澄清。</w:t>
      </w:r>
    </w:p>
    <w:p>
      <w:pPr>
        <w:pStyle w:val="6"/>
        <w:spacing w:before="165" w:line="220" w:lineRule="auto"/>
        <w:ind w:left="523"/>
        <w:rPr>
          <w:sz w:val="24"/>
          <w:szCs w:val="24"/>
        </w:rPr>
      </w:pPr>
      <w:r>
        <w:rPr>
          <w:spacing w:val="-1"/>
          <w:sz w:val="24"/>
          <w:szCs w:val="24"/>
          <w14:textOutline w14:w="4354" w14:cap="flat" w14:cmpd="sng">
            <w14:solidFill>
              <w14:srgbClr w14:val="000000"/>
            </w14:solidFill>
            <w14:prstDash w14:val="solid"/>
            <w14:miter w14:val="0"/>
          </w14:textOutline>
        </w:rPr>
        <w:t>2.3</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磋商文件的修改</w:t>
      </w:r>
    </w:p>
    <w:p>
      <w:pPr>
        <w:pStyle w:val="6"/>
        <w:spacing w:before="179" w:line="387" w:lineRule="auto"/>
        <w:ind w:left="41" w:right="160" w:firstLine="418"/>
        <w:jc w:val="both"/>
        <w:rPr>
          <w:sz w:val="21"/>
          <w:szCs w:val="21"/>
        </w:rPr>
      </w:pPr>
      <w:r>
        <w:rPr>
          <w:spacing w:val="-1"/>
          <w:sz w:val="21"/>
          <w:szCs w:val="21"/>
        </w:rPr>
        <w:t>2.3.1 在提交响应文件截止 5</w:t>
      </w:r>
      <w:r>
        <w:rPr>
          <w:spacing w:val="-21"/>
          <w:sz w:val="21"/>
          <w:szCs w:val="21"/>
        </w:rPr>
        <w:t xml:space="preserve"> </w:t>
      </w:r>
      <w:r>
        <w:rPr>
          <w:spacing w:val="-1"/>
          <w:sz w:val="21"/>
          <w:szCs w:val="21"/>
        </w:rPr>
        <w:t>天前，采购人可以书面形式修改磋商文件，并通知所有已</w:t>
      </w:r>
      <w:r>
        <w:rPr>
          <w:spacing w:val="-2"/>
          <w:sz w:val="21"/>
          <w:szCs w:val="21"/>
        </w:rPr>
        <w:t>购买磋</w:t>
      </w:r>
      <w:r>
        <w:rPr>
          <w:sz w:val="21"/>
          <w:szCs w:val="21"/>
        </w:rPr>
        <w:t xml:space="preserve"> </w:t>
      </w:r>
      <w:r>
        <w:rPr>
          <w:spacing w:val="-1"/>
          <w:sz w:val="21"/>
          <w:szCs w:val="21"/>
        </w:rPr>
        <w:t>商文件的供应商。如果修改磋商文件的时间距提交响应文件截止时间不足</w:t>
      </w:r>
      <w:r>
        <w:rPr>
          <w:spacing w:val="-7"/>
          <w:sz w:val="21"/>
          <w:szCs w:val="21"/>
        </w:rPr>
        <w:t xml:space="preserve"> </w:t>
      </w:r>
      <w:r>
        <w:rPr>
          <w:spacing w:val="-1"/>
          <w:sz w:val="21"/>
          <w:szCs w:val="21"/>
        </w:rPr>
        <w:t>5</w:t>
      </w:r>
      <w:r>
        <w:rPr>
          <w:spacing w:val="-21"/>
          <w:sz w:val="21"/>
          <w:szCs w:val="21"/>
        </w:rPr>
        <w:t xml:space="preserve"> </w:t>
      </w:r>
      <w:r>
        <w:rPr>
          <w:spacing w:val="-1"/>
          <w:sz w:val="21"/>
          <w:szCs w:val="21"/>
        </w:rPr>
        <w:t>天，相应延长提交响应</w:t>
      </w:r>
    </w:p>
    <w:p>
      <w:pPr>
        <w:pStyle w:val="6"/>
        <w:spacing w:before="1" w:line="220" w:lineRule="auto"/>
        <w:ind w:left="38"/>
        <w:rPr>
          <w:sz w:val="21"/>
          <w:szCs w:val="21"/>
        </w:rPr>
      </w:pPr>
      <w:r>
        <w:rPr>
          <w:spacing w:val="-4"/>
          <w:sz w:val="21"/>
          <w:szCs w:val="21"/>
        </w:rPr>
        <w:t>文件截止时间。</w:t>
      </w:r>
    </w:p>
    <w:p>
      <w:pPr>
        <w:pStyle w:val="6"/>
        <w:spacing w:before="189" w:line="220" w:lineRule="auto"/>
        <w:ind w:left="459"/>
        <w:rPr>
          <w:sz w:val="21"/>
          <w:szCs w:val="21"/>
        </w:rPr>
      </w:pPr>
      <w:r>
        <w:rPr>
          <w:spacing w:val="-2"/>
          <w:sz w:val="21"/>
          <w:szCs w:val="21"/>
        </w:rPr>
        <w:t>2.3.2 供应商收到修改内容后， 应在供应商须知前</w:t>
      </w:r>
      <w:r>
        <w:rPr>
          <w:spacing w:val="-3"/>
          <w:sz w:val="21"/>
          <w:szCs w:val="21"/>
        </w:rPr>
        <w:t>附表规定的时间内以书面形式通知采购人，</w:t>
      </w:r>
    </w:p>
    <w:p>
      <w:pPr>
        <w:pStyle w:val="6"/>
        <w:spacing w:before="188" w:line="221" w:lineRule="auto"/>
        <w:ind w:left="37"/>
        <w:rPr>
          <w:sz w:val="21"/>
          <w:szCs w:val="21"/>
        </w:rPr>
      </w:pPr>
      <w:r>
        <w:rPr>
          <w:spacing w:val="-3"/>
          <w:sz w:val="21"/>
          <w:szCs w:val="21"/>
        </w:rPr>
        <w:t>确认已收到该修改。</w:t>
      </w:r>
    </w:p>
    <w:p>
      <w:pPr>
        <w:pStyle w:val="6"/>
        <w:spacing w:before="98" w:line="225" w:lineRule="auto"/>
        <w:ind w:left="515"/>
        <w:outlineLvl w:val="1"/>
      </w:pPr>
      <w:bookmarkStart w:id="6" w:name="bookmark7"/>
      <w:bookmarkEnd w:id="6"/>
      <w:r>
        <w:rPr>
          <w:spacing w:val="6"/>
          <w14:textOutline w14:w="5791" w14:cap="flat" w14:cmpd="sng">
            <w14:solidFill>
              <w14:srgbClr w14:val="000000"/>
            </w14:solidFill>
            <w14:prstDash w14:val="solid"/>
            <w14:miter w14:val="0"/>
          </w14:textOutline>
        </w:rPr>
        <w:t>3.响应文件</w:t>
      </w:r>
    </w:p>
    <w:p>
      <w:pPr>
        <w:pStyle w:val="6"/>
        <w:spacing w:before="129" w:line="220" w:lineRule="auto"/>
        <w:ind w:left="525"/>
        <w:rPr>
          <w:sz w:val="24"/>
          <w:szCs w:val="24"/>
        </w:rPr>
      </w:pPr>
      <w:r>
        <w:rPr>
          <w:spacing w:val="-3"/>
          <w:sz w:val="24"/>
          <w:szCs w:val="24"/>
          <w14:textOutline w14:w="4354" w14:cap="flat" w14:cmpd="sng">
            <w14:solidFill>
              <w14:srgbClr w14:val="000000"/>
            </w14:solidFill>
            <w14:prstDash w14:val="solid"/>
            <w14:miter w14:val="0"/>
          </w14:textOutline>
        </w:rPr>
        <w:t>3.1</w:t>
      </w:r>
      <w:r>
        <w:rPr>
          <w:spacing w:val="24"/>
          <w:sz w:val="24"/>
          <w:szCs w:val="24"/>
        </w:rPr>
        <w:t xml:space="preserve"> </w:t>
      </w:r>
      <w:r>
        <w:rPr>
          <w:spacing w:val="-3"/>
          <w:sz w:val="24"/>
          <w:szCs w:val="24"/>
          <w14:textOutline w14:w="4354" w14:cap="flat" w14:cmpd="sng">
            <w14:solidFill>
              <w14:srgbClr w14:val="000000"/>
            </w14:solidFill>
            <w14:prstDash w14:val="solid"/>
            <w14:miter w14:val="0"/>
          </w14:textOutline>
        </w:rPr>
        <w:t>响应文件的组成</w:t>
      </w:r>
    </w:p>
    <w:p>
      <w:pPr>
        <w:pStyle w:val="6"/>
        <w:spacing w:before="178" w:line="220" w:lineRule="auto"/>
        <w:ind w:left="459"/>
        <w:rPr>
          <w:sz w:val="21"/>
          <w:szCs w:val="21"/>
        </w:rPr>
      </w:pPr>
      <w:r>
        <w:rPr>
          <w:spacing w:val="7"/>
          <w:sz w:val="21"/>
          <w:szCs w:val="21"/>
        </w:rPr>
        <w:t>详见第六章“响应文件格式”</w:t>
      </w:r>
    </w:p>
    <w:p>
      <w:pPr>
        <w:pStyle w:val="6"/>
        <w:spacing w:before="167" w:line="220" w:lineRule="auto"/>
        <w:ind w:left="525"/>
        <w:rPr>
          <w:sz w:val="24"/>
          <w:szCs w:val="24"/>
        </w:rPr>
      </w:pPr>
      <w:r>
        <w:rPr>
          <w:spacing w:val="-1"/>
          <w:sz w:val="24"/>
          <w:szCs w:val="24"/>
          <w14:textOutline w14:w="4354" w14:cap="flat" w14:cmpd="sng">
            <w14:solidFill>
              <w14:srgbClr w14:val="000000"/>
            </w14:solidFill>
            <w14:prstDash w14:val="solid"/>
            <w14:miter w14:val="0"/>
          </w14:textOutline>
        </w:rPr>
        <w:t>3.2</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磋商截止时间和地点</w:t>
      </w:r>
    </w:p>
    <w:p>
      <w:pPr>
        <w:pStyle w:val="6"/>
        <w:spacing w:before="178" w:line="220" w:lineRule="auto"/>
        <w:ind w:left="456"/>
        <w:rPr>
          <w:sz w:val="21"/>
          <w:szCs w:val="21"/>
        </w:rPr>
      </w:pPr>
      <w:r>
        <w:rPr>
          <w:spacing w:val="-1"/>
          <w:sz w:val="21"/>
          <w:szCs w:val="21"/>
        </w:rPr>
        <w:t>磋商截止时间和地点：见供应商须知前附表。</w:t>
      </w:r>
    </w:p>
    <w:p>
      <w:pPr>
        <w:pStyle w:val="6"/>
        <w:spacing w:before="164" w:line="218" w:lineRule="auto"/>
        <w:ind w:left="525"/>
        <w:rPr>
          <w:sz w:val="24"/>
          <w:szCs w:val="24"/>
        </w:rPr>
      </w:pPr>
      <w:r>
        <w:rPr>
          <w:spacing w:val="-1"/>
          <w:sz w:val="24"/>
          <w:szCs w:val="24"/>
          <w14:textOutline w14:w="4354" w14:cap="flat" w14:cmpd="sng">
            <w14:solidFill>
              <w14:srgbClr w14:val="000000"/>
            </w14:solidFill>
            <w14:prstDash w14:val="solid"/>
            <w14:miter w14:val="0"/>
          </w14:textOutline>
        </w:rPr>
        <w:t>3.3</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磋商报价</w:t>
      </w:r>
    </w:p>
    <w:p>
      <w:pPr>
        <w:pStyle w:val="6"/>
        <w:spacing w:before="183" w:line="440" w:lineRule="exact"/>
        <w:ind w:left="461"/>
        <w:rPr>
          <w:sz w:val="21"/>
          <w:szCs w:val="21"/>
        </w:rPr>
      </w:pPr>
      <w:r>
        <w:rPr>
          <w:spacing w:val="-2"/>
          <w:position w:val="17"/>
          <w:sz w:val="21"/>
          <w:szCs w:val="21"/>
        </w:rPr>
        <w:t>3.3.1 磋商报价由供应商根据市场行情结合本项目实际情况及本项目特殊性自行报价，</w:t>
      </w:r>
      <w:r>
        <w:rPr>
          <w:spacing w:val="-20"/>
          <w:position w:val="17"/>
          <w:sz w:val="21"/>
          <w:szCs w:val="21"/>
        </w:rPr>
        <w:t xml:space="preserve"> </w:t>
      </w:r>
      <w:r>
        <w:rPr>
          <w:spacing w:val="-3"/>
          <w:position w:val="17"/>
          <w:sz w:val="21"/>
          <w:szCs w:val="21"/>
        </w:rPr>
        <w:t>一旦中</w:t>
      </w:r>
    </w:p>
    <w:p>
      <w:pPr>
        <w:pStyle w:val="6"/>
        <w:spacing w:line="220" w:lineRule="auto"/>
        <w:ind w:left="37"/>
        <w:rPr>
          <w:sz w:val="21"/>
          <w:szCs w:val="21"/>
        </w:rPr>
      </w:pPr>
      <w:r>
        <w:rPr>
          <w:spacing w:val="-1"/>
          <w:sz w:val="21"/>
          <w:szCs w:val="21"/>
        </w:rPr>
        <w:t>标，不因任何原因的变化而调整。</w:t>
      </w:r>
    </w:p>
    <w:p>
      <w:pPr>
        <w:pStyle w:val="6"/>
        <w:spacing w:before="189" w:line="387" w:lineRule="auto"/>
        <w:ind w:left="40" w:firstLine="420"/>
        <w:rPr>
          <w:sz w:val="21"/>
          <w:szCs w:val="21"/>
        </w:rPr>
      </w:pPr>
      <w:r>
        <w:rPr>
          <w:spacing w:val="-3"/>
          <w:sz w:val="21"/>
          <w:szCs w:val="21"/>
        </w:rPr>
        <w:t>3.2.2供应商不得以任何理由对最后磋商报价予以修改，最后磋商报价在磋商有效期内是固定的，</w:t>
      </w:r>
      <w:r>
        <w:rPr>
          <w:spacing w:val="15"/>
          <w:sz w:val="21"/>
          <w:szCs w:val="21"/>
        </w:rPr>
        <w:t xml:space="preserve"> </w:t>
      </w:r>
      <w:r>
        <w:rPr>
          <w:spacing w:val="-2"/>
          <w:sz w:val="21"/>
          <w:szCs w:val="21"/>
        </w:rPr>
        <w:t>不因任何原因而改变。任何原因包含价格调整要求和条件的磋商，</w:t>
      </w:r>
      <w:r>
        <w:rPr>
          <w:spacing w:val="-24"/>
          <w:sz w:val="21"/>
          <w:szCs w:val="21"/>
        </w:rPr>
        <w:t xml:space="preserve"> </w:t>
      </w:r>
      <w:r>
        <w:rPr>
          <w:spacing w:val="-2"/>
          <w:sz w:val="21"/>
          <w:szCs w:val="21"/>
        </w:rPr>
        <w:t>将被视为非实质性响应而予与拒</w:t>
      </w:r>
    </w:p>
    <w:p>
      <w:pPr>
        <w:pStyle w:val="6"/>
        <w:spacing w:before="1" w:line="226" w:lineRule="auto"/>
        <w:ind w:left="38"/>
        <w:rPr>
          <w:sz w:val="21"/>
          <w:szCs w:val="21"/>
        </w:rPr>
      </w:pPr>
      <w:r>
        <w:rPr>
          <w:spacing w:val="-10"/>
          <w:sz w:val="21"/>
          <w:szCs w:val="21"/>
        </w:rPr>
        <w:t>绝。</w:t>
      </w:r>
    </w:p>
    <w:p>
      <w:pPr>
        <w:pStyle w:val="6"/>
        <w:spacing w:before="181" w:line="442" w:lineRule="exact"/>
        <w:ind w:left="461"/>
        <w:rPr>
          <w:sz w:val="21"/>
          <w:szCs w:val="21"/>
        </w:rPr>
      </w:pPr>
      <w:r>
        <w:rPr>
          <w:spacing w:val="-2"/>
          <w:position w:val="17"/>
          <w:sz w:val="21"/>
          <w:szCs w:val="21"/>
        </w:rPr>
        <w:t>3.2.3首次提交响应性文件上的报价为磋商时的参考价格，磋商小组以供应商提交的最后报价确</w:t>
      </w:r>
    </w:p>
    <w:p>
      <w:pPr>
        <w:pStyle w:val="6"/>
        <w:spacing w:line="219" w:lineRule="auto"/>
        <w:ind w:left="42"/>
        <w:rPr>
          <w:sz w:val="21"/>
          <w:szCs w:val="21"/>
        </w:rPr>
      </w:pPr>
      <w:r>
        <w:rPr>
          <w:spacing w:val="-1"/>
          <w:sz w:val="21"/>
          <w:szCs w:val="21"/>
        </w:rPr>
        <w:t>定成交供应商的成交价格。</w:t>
      </w:r>
    </w:p>
    <w:p>
      <w:pPr>
        <w:pStyle w:val="6"/>
        <w:spacing w:before="132" w:line="220" w:lineRule="auto"/>
        <w:ind w:left="525"/>
        <w:rPr>
          <w:sz w:val="24"/>
          <w:szCs w:val="24"/>
        </w:rPr>
      </w:pPr>
      <w:r>
        <w:rPr>
          <w:spacing w:val="-1"/>
          <w:sz w:val="24"/>
          <w:szCs w:val="24"/>
          <w14:textOutline w14:w="4354" w14:cap="flat" w14:cmpd="sng">
            <w14:solidFill>
              <w14:srgbClr w14:val="000000"/>
            </w14:solidFill>
            <w14:prstDash w14:val="solid"/>
            <w14:miter w14:val="0"/>
          </w14:textOutline>
        </w:rPr>
        <w:t>3.4</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磋商有效期</w:t>
      </w:r>
    </w:p>
    <w:p>
      <w:pPr>
        <w:pStyle w:val="6"/>
        <w:spacing w:before="139" w:line="220" w:lineRule="auto"/>
        <w:ind w:left="461"/>
        <w:rPr>
          <w:sz w:val="21"/>
          <w:szCs w:val="21"/>
        </w:rPr>
      </w:pPr>
      <w:r>
        <w:rPr>
          <w:spacing w:val="-2"/>
          <w:sz w:val="21"/>
          <w:szCs w:val="21"/>
        </w:rPr>
        <w:t>3.4.1 磋商有效期见供应商须知前附表。</w:t>
      </w:r>
    </w:p>
    <w:p>
      <w:pPr>
        <w:pStyle w:val="6"/>
        <w:spacing w:before="148" w:line="402" w:lineRule="exact"/>
        <w:ind w:left="461"/>
        <w:rPr>
          <w:sz w:val="21"/>
          <w:szCs w:val="21"/>
        </w:rPr>
      </w:pPr>
      <w:r>
        <w:rPr>
          <w:spacing w:val="-2"/>
          <w:position w:val="14"/>
          <w:sz w:val="21"/>
          <w:szCs w:val="21"/>
        </w:rPr>
        <w:t>3.4.2 在磋商有效期内， 除磋商小组提出实质</w:t>
      </w:r>
      <w:r>
        <w:rPr>
          <w:spacing w:val="-3"/>
          <w:position w:val="14"/>
          <w:sz w:val="21"/>
          <w:szCs w:val="21"/>
        </w:rPr>
        <w:t>性变动采购需求中的技术、服务要求以及合同草</w:t>
      </w:r>
    </w:p>
    <w:p>
      <w:pPr>
        <w:pStyle w:val="6"/>
        <w:spacing w:before="1" w:line="219" w:lineRule="auto"/>
        <w:ind w:left="38"/>
        <w:rPr>
          <w:sz w:val="21"/>
          <w:szCs w:val="21"/>
        </w:rPr>
      </w:pPr>
      <w:r>
        <w:rPr>
          <w:spacing w:val="-4"/>
          <w:sz w:val="21"/>
          <w:szCs w:val="21"/>
        </w:rPr>
        <w:t>案条款外，</w:t>
      </w:r>
      <w:r>
        <w:rPr>
          <w:spacing w:val="-19"/>
          <w:sz w:val="21"/>
          <w:szCs w:val="21"/>
        </w:rPr>
        <w:t xml:space="preserve"> </w:t>
      </w:r>
      <w:r>
        <w:rPr>
          <w:spacing w:val="-4"/>
          <w:sz w:val="21"/>
          <w:szCs w:val="21"/>
        </w:rPr>
        <w:t>供应商不得要求撤销或修改其响应文件。</w:t>
      </w:r>
    </w:p>
    <w:p>
      <w:pPr>
        <w:pStyle w:val="6"/>
        <w:spacing w:before="151" w:line="351" w:lineRule="auto"/>
        <w:ind w:left="39" w:right="201" w:firstLine="421"/>
        <w:rPr>
          <w:sz w:val="21"/>
          <w:szCs w:val="21"/>
        </w:rPr>
      </w:pPr>
      <w:r>
        <w:rPr>
          <w:spacing w:val="-2"/>
          <w:sz w:val="21"/>
          <w:szCs w:val="21"/>
        </w:rPr>
        <w:t>3.4.3 出现特殊情况需要延长磋商有效期的，</w:t>
      </w:r>
      <w:r>
        <w:rPr>
          <w:spacing w:val="-24"/>
          <w:sz w:val="21"/>
          <w:szCs w:val="21"/>
        </w:rPr>
        <w:t xml:space="preserve"> </w:t>
      </w:r>
      <w:r>
        <w:rPr>
          <w:spacing w:val="-2"/>
          <w:sz w:val="21"/>
          <w:szCs w:val="21"/>
        </w:rPr>
        <w:t>采购人以书面形式通知所有供应商延长磋商有效</w:t>
      </w:r>
      <w:r>
        <w:rPr>
          <w:sz w:val="21"/>
          <w:szCs w:val="21"/>
        </w:rPr>
        <w:t xml:space="preserve"> </w:t>
      </w:r>
      <w:r>
        <w:rPr>
          <w:spacing w:val="-2"/>
          <w:sz w:val="21"/>
          <w:szCs w:val="21"/>
        </w:rPr>
        <w:t>期。供应商同意延长的，</w:t>
      </w:r>
      <w:r>
        <w:rPr>
          <w:spacing w:val="-23"/>
          <w:sz w:val="21"/>
          <w:szCs w:val="21"/>
        </w:rPr>
        <w:t xml:space="preserve"> </w:t>
      </w:r>
      <w:r>
        <w:rPr>
          <w:spacing w:val="-2"/>
          <w:sz w:val="21"/>
          <w:szCs w:val="21"/>
        </w:rPr>
        <w:t>应相应延长其磋商保证金(如有)的有效期，但不得要求或被允许修改或撤</w:t>
      </w:r>
    </w:p>
    <w:p>
      <w:pPr>
        <w:pStyle w:val="6"/>
        <w:spacing w:before="1" w:line="219" w:lineRule="auto"/>
        <w:ind w:left="37"/>
        <w:rPr>
          <w:sz w:val="21"/>
          <w:szCs w:val="21"/>
        </w:rPr>
      </w:pPr>
      <w:r>
        <w:rPr>
          <w:spacing w:val="-6"/>
          <w:sz w:val="21"/>
          <w:szCs w:val="21"/>
        </w:rPr>
        <w:t>销其响应文件；供应商拒绝延长的，其响应性文件失效，但供应商有权无息收回其磋商保证金(</w:t>
      </w:r>
      <w:r>
        <w:rPr>
          <w:spacing w:val="-7"/>
          <w:sz w:val="21"/>
          <w:szCs w:val="21"/>
        </w:rPr>
        <w:t>如有)。</w:t>
      </w:r>
    </w:p>
    <w:p>
      <w:pPr>
        <w:spacing w:line="219" w:lineRule="auto"/>
        <w:rPr>
          <w:sz w:val="21"/>
          <w:szCs w:val="21"/>
        </w:rPr>
        <w:sectPr>
          <w:headerReference r:id="rId19" w:type="default"/>
          <w:footerReference r:id="rId20" w:type="default"/>
          <w:pgSz w:w="11907" w:h="16839"/>
          <w:pgMar w:top="1233" w:right="1250" w:bottom="1320" w:left="1387" w:header="884" w:footer="1231" w:gutter="0"/>
          <w:cols w:space="720" w:num="1"/>
        </w:sectPr>
      </w:pPr>
    </w:p>
    <w:p>
      <w:pPr>
        <w:rPr>
          <w:rFonts w:ascii="Arial"/>
          <w:sz w:val="21"/>
        </w:rPr>
      </w:pPr>
    </w:p>
    <w:p>
      <w:pPr>
        <w:pStyle w:val="6"/>
        <w:spacing w:before="78" w:line="264" w:lineRule="auto"/>
        <w:ind w:left="525" w:right="6402"/>
        <w:rPr>
          <w:sz w:val="24"/>
          <w:szCs w:val="24"/>
        </w:rPr>
      </w:pPr>
      <w:r>
        <w:rPr>
          <w:spacing w:val="-2"/>
          <w:sz w:val="24"/>
          <w:szCs w:val="24"/>
          <w14:textOutline w14:w="4354" w14:cap="flat" w14:cmpd="sng">
            <w14:solidFill>
              <w14:srgbClr w14:val="000000"/>
            </w14:solidFill>
            <w14:prstDash w14:val="solid"/>
            <w14:miter w14:val="0"/>
          </w14:textOutline>
        </w:rPr>
        <w:t>3.5</w:t>
      </w:r>
      <w:r>
        <w:rPr>
          <w:spacing w:val="-2"/>
          <w:sz w:val="24"/>
          <w:szCs w:val="24"/>
        </w:rPr>
        <w:t xml:space="preserve"> </w:t>
      </w:r>
      <w:r>
        <w:rPr>
          <w:spacing w:val="-2"/>
          <w:sz w:val="24"/>
          <w:szCs w:val="24"/>
          <w14:textOutline w14:w="4354" w14:cap="flat" w14:cmpd="sng">
            <w14:solidFill>
              <w14:srgbClr w14:val="000000"/>
            </w14:solidFill>
            <w14:prstDash w14:val="solid"/>
            <w14:miter w14:val="0"/>
          </w14:textOutline>
        </w:rPr>
        <w:t>磋商保证金（无）</w:t>
      </w:r>
      <w:r>
        <w:rPr>
          <w:spacing w:val="4"/>
          <w:sz w:val="24"/>
          <w:szCs w:val="24"/>
        </w:rPr>
        <w:t xml:space="preserve"> </w:t>
      </w:r>
      <w:r>
        <w:rPr>
          <w:spacing w:val="-4"/>
          <w:sz w:val="24"/>
          <w:szCs w:val="24"/>
          <w14:textOutline w14:w="4354" w14:cap="flat" w14:cmpd="sng">
            <w14:solidFill>
              <w14:srgbClr w14:val="000000"/>
            </w14:solidFill>
            <w14:prstDash w14:val="solid"/>
            <w14:miter w14:val="0"/>
          </w14:textOutline>
        </w:rPr>
        <w:t>3.6</w:t>
      </w:r>
      <w:r>
        <w:rPr>
          <w:spacing w:val="29"/>
          <w:sz w:val="24"/>
          <w:szCs w:val="24"/>
        </w:rPr>
        <w:t xml:space="preserve"> </w:t>
      </w:r>
      <w:r>
        <w:rPr>
          <w:spacing w:val="-4"/>
          <w:sz w:val="24"/>
          <w:szCs w:val="24"/>
          <w14:textOutline w14:w="4354" w14:cap="flat" w14:cmpd="sng">
            <w14:solidFill>
              <w14:srgbClr w14:val="000000"/>
            </w14:solidFill>
            <w14:prstDash w14:val="solid"/>
            <w14:miter w14:val="0"/>
          </w14:textOutline>
        </w:rPr>
        <w:t>资格审查资料</w:t>
      </w:r>
    </w:p>
    <w:p>
      <w:pPr>
        <w:pStyle w:val="6"/>
        <w:spacing w:before="123" w:line="220" w:lineRule="auto"/>
        <w:ind w:left="461"/>
        <w:rPr>
          <w:sz w:val="21"/>
          <w:szCs w:val="21"/>
        </w:rPr>
      </w:pPr>
      <w:r>
        <w:rPr>
          <w:sz w:val="21"/>
          <w:szCs w:val="21"/>
        </w:rPr>
        <w:t>3.6.1“供应商基本情况表”应附供应商有效的营业执照（副本）等</w:t>
      </w:r>
      <w:r>
        <w:rPr>
          <w:spacing w:val="-1"/>
          <w:sz w:val="21"/>
          <w:szCs w:val="21"/>
        </w:rPr>
        <w:t>的复印件或扫描件。</w:t>
      </w:r>
    </w:p>
    <w:p>
      <w:pPr>
        <w:pStyle w:val="6"/>
        <w:spacing w:before="131" w:line="220" w:lineRule="auto"/>
        <w:ind w:left="461"/>
        <w:rPr>
          <w:sz w:val="21"/>
          <w:szCs w:val="21"/>
        </w:rPr>
      </w:pPr>
      <w:r>
        <w:rPr>
          <w:spacing w:val="-1"/>
          <w:sz w:val="21"/>
          <w:szCs w:val="21"/>
        </w:rPr>
        <w:t>3.6.2供应商须知前附表规定接受联合体投标的，本章</w:t>
      </w:r>
      <w:r>
        <w:rPr>
          <w:spacing w:val="-2"/>
          <w:sz w:val="21"/>
          <w:szCs w:val="21"/>
        </w:rPr>
        <w:t>第3.6.1项至第3.6.2项规定的表格和资料</w:t>
      </w:r>
    </w:p>
    <w:p>
      <w:pPr>
        <w:pStyle w:val="6"/>
        <w:spacing w:before="129" w:line="221" w:lineRule="auto"/>
        <w:ind w:left="37"/>
        <w:rPr>
          <w:sz w:val="21"/>
          <w:szCs w:val="21"/>
        </w:rPr>
      </w:pPr>
      <w:r>
        <w:rPr>
          <w:spacing w:val="-2"/>
          <w:sz w:val="21"/>
          <w:szCs w:val="21"/>
        </w:rPr>
        <w:t>应包括联合体各方相关情况。</w:t>
      </w:r>
    </w:p>
    <w:p>
      <w:pPr>
        <w:pStyle w:val="6"/>
        <w:spacing w:before="102" w:line="220" w:lineRule="auto"/>
        <w:ind w:left="525"/>
        <w:rPr>
          <w:sz w:val="24"/>
          <w:szCs w:val="24"/>
        </w:rPr>
      </w:pPr>
      <w:r>
        <w:rPr>
          <w:spacing w:val="-3"/>
          <w:sz w:val="24"/>
          <w:szCs w:val="24"/>
          <w14:textOutline w14:w="4354" w14:cap="flat" w14:cmpd="sng">
            <w14:solidFill>
              <w14:srgbClr w14:val="000000"/>
            </w14:solidFill>
            <w14:prstDash w14:val="solid"/>
            <w14:miter w14:val="0"/>
          </w14:textOutline>
        </w:rPr>
        <w:t>3.7</w:t>
      </w:r>
      <w:r>
        <w:rPr>
          <w:spacing w:val="24"/>
          <w:sz w:val="24"/>
          <w:szCs w:val="24"/>
        </w:rPr>
        <w:t xml:space="preserve"> </w:t>
      </w:r>
      <w:r>
        <w:rPr>
          <w:spacing w:val="-3"/>
          <w:sz w:val="24"/>
          <w:szCs w:val="24"/>
          <w14:textOutline w14:w="4354" w14:cap="flat" w14:cmpd="sng">
            <w14:solidFill>
              <w14:srgbClr w14:val="000000"/>
            </w14:solidFill>
            <w14:prstDash w14:val="solid"/>
            <w14:miter w14:val="0"/>
          </w14:textOutline>
        </w:rPr>
        <w:t>响应文件的编制</w:t>
      </w:r>
    </w:p>
    <w:p>
      <w:pPr>
        <w:pStyle w:val="6"/>
        <w:spacing w:before="120" w:line="220" w:lineRule="auto"/>
        <w:ind w:left="461"/>
        <w:rPr>
          <w:sz w:val="21"/>
          <w:szCs w:val="21"/>
        </w:rPr>
      </w:pPr>
      <w:r>
        <w:rPr>
          <w:spacing w:val="-1"/>
          <w:sz w:val="21"/>
          <w:szCs w:val="21"/>
        </w:rPr>
        <w:t>3.7.1 响应文件应按本磋商文件“响应文件格式”进行编写。</w:t>
      </w:r>
    </w:p>
    <w:p>
      <w:pPr>
        <w:pStyle w:val="6"/>
        <w:spacing w:before="129" w:line="379" w:lineRule="exact"/>
        <w:ind w:left="461"/>
        <w:rPr>
          <w:sz w:val="21"/>
          <w:szCs w:val="21"/>
        </w:rPr>
      </w:pPr>
      <w:r>
        <w:rPr>
          <w:spacing w:val="-2"/>
          <w:position w:val="12"/>
          <w:sz w:val="21"/>
          <w:szCs w:val="21"/>
        </w:rPr>
        <w:t>3.7.2 响应文件应当对磋商文件规定的磋商有效期、合同履行期限（工期）</w:t>
      </w:r>
      <w:r>
        <w:rPr>
          <w:spacing w:val="-19"/>
          <w:position w:val="12"/>
          <w:sz w:val="21"/>
          <w:szCs w:val="21"/>
        </w:rPr>
        <w:t xml:space="preserve"> </w:t>
      </w:r>
      <w:r>
        <w:rPr>
          <w:spacing w:val="-2"/>
          <w:position w:val="12"/>
          <w:sz w:val="21"/>
          <w:szCs w:val="21"/>
        </w:rPr>
        <w:t>、质量</w:t>
      </w:r>
      <w:r>
        <w:rPr>
          <w:spacing w:val="-3"/>
          <w:position w:val="12"/>
          <w:sz w:val="21"/>
          <w:szCs w:val="21"/>
        </w:rPr>
        <w:t>要求、服务</w:t>
      </w:r>
    </w:p>
    <w:p>
      <w:pPr>
        <w:pStyle w:val="6"/>
        <w:spacing w:before="1" w:line="220" w:lineRule="auto"/>
        <w:ind w:left="40"/>
        <w:rPr>
          <w:sz w:val="21"/>
          <w:szCs w:val="21"/>
        </w:rPr>
      </w:pPr>
      <w:r>
        <w:rPr>
          <w:spacing w:val="-2"/>
          <w:sz w:val="21"/>
          <w:szCs w:val="21"/>
        </w:rPr>
        <w:t>项目内容及要求等实质性内容作出响应。</w:t>
      </w:r>
    </w:p>
    <w:p>
      <w:pPr>
        <w:pStyle w:val="6"/>
        <w:spacing w:before="131" w:line="334" w:lineRule="auto"/>
        <w:ind w:left="37" w:firstLine="424"/>
        <w:rPr>
          <w:sz w:val="21"/>
          <w:szCs w:val="21"/>
        </w:rPr>
      </w:pPr>
      <w:r>
        <w:rPr>
          <w:spacing w:val="3"/>
          <w:sz w:val="21"/>
          <w:szCs w:val="21"/>
        </w:rPr>
        <w:t>3.7.3 供应商凭</w:t>
      </w:r>
      <w:r>
        <w:rPr>
          <w:sz w:val="21"/>
          <w:szCs w:val="21"/>
        </w:rPr>
        <w:t>CA</w:t>
      </w:r>
      <w:r>
        <w:rPr>
          <w:spacing w:val="3"/>
          <w:sz w:val="21"/>
          <w:szCs w:val="21"/>
        </w:rPr>
        <w:t xml:space="preserve"> 锁登录，并按网上提示自行下载磋商文件。使用“新点投标文件制作软件”</w:t>
      </w:r>
      <w:r>
        <w:rPr>
          <w:sz w:val="21"/>
          <w:szCs w:val="21"/>
        </w:rPr>
        <w:t xml:space="preserve"> </w:t>
      </w:r>
      <w:r>
        <w:rPr>
          <w:spacing w:val="-1"/>
          <w:sz w:val="21"/>
          <w:szCs w:val="21"/>
        </w:rPr>
        <w:t>按要求制作电子响应性文件。供应商在制作电子响应性文件时，应按要求进行电子签章</w:t>
      </w:r>
      <w:r>
        <w:rPr>
          <w:spacing w:val="-2"/>
          <w:sz w:val="21"/>
          <w:szCs w:val="21"/>
        </w:rPr>
        <w:t>。供应商编   辑电子响应性文件时，根据磋商文件要求用法定代表人CA锁和企业CA锁进行签章制作；</w:t>
      </w:r>
      <w:r>
        <w:rPr>
          <w:spacing w:val="-16"/>
          <w:sz w:val="21"/>
          <w:szCs w:val="21"/>
        </w:rPr>
        <w:t xml:space="preserve"> </w:t>
      </w:r>
      <w:r>
        <w:rPr>
          <w:spacing w:val="-2"/>
          <w:sz w:val="21"/>
          <w:szCs w:val="21"/>
        </w:rPr>
        <w:t>最后一步生</w:t>
      </w:r>
    </w:p>
    <w:p>
      <w:pPr>
        <w:pStyle w:val="6"/>
        <w:spacing w:before="1" w:line="219" w:lineRule="auto"/>
        <w:ind w:left="38"/>
        <w:rPr>
          <w:sz w:val="21"/>
          <w:szCs w:val="21"/>
        </w:rPr>
      </w:pPr>
      <w:r>
        <w:rPr>
          <w:spacing w:val="-5"/>
          <w:sz w:val="21"/>
          <w:szCs w:val="21"/>
        </w:rPr>
        <w:t>成电子响应文件时， 只能用本单位的企业C</w:t>
      </w:r>
      <w:r>
        <w:rPr>
          <w:spacing w:val="-6"/>
          <w:sz w:val="21"/>
          <w:szCs w:val="21"/>
        </w:rPr>
        <w:t>A 锁。</w:t>
      </w:r>
    </w:p>
    <w:p>
      <w:pPr>
        <w:pStyle w:val="6"/>
        <w:spacing w:before="139" w:line="391" w:lineRule="exact"/>
        <w:ind w:left="461"/>
        <w:rPr>
          <w:sz w:val="21"/>
          <w:szCs w:val="21"/>
        </w:rPr>
      </w:pPr>
      <w:r>
        <w:rPr>
          <w:position w:val="13"/>
          <w:sz w:val="21"/>
          <w:szCs w:val="21"/>
        </w:rPr>
        <w:t>3.7.3</w:t>
      </w:r>
      <w:r>
        <w:rPr>
          <w:spacing w:val="34"/>
          <w:position w:val="13"/>
          <w:sz w:val="21"/>
          <w:szCs w:val="21"/>
        </w:rPr>
        <w:t xml:space="preserve"> </w:t>
      </w:r>
      <w:r>
        <w:rPr>
          <w:position w:val="13"/>
          <w:sz w:val="21"/>
          <w:szCs w:val="21"/>
        </w:rPr>
        <w:t>电子响应文件上传件、自备非加密的电子响应文件应一致，不一致时以电子响应文件上</w:t>
      </w:r>
    </w:p>
    <w:p>
      <w:pPr>
        <w:pStyle w:val="6"/>
        <w:spacing w:before="1" w:line="219" w:lineRule="auto"/>
        <w:ind w:left="35"/>
        <w:rPr>
          <w:sz w:val="21"/>
          <w:szCs w:val="21"/>
        </w:rPr>
      </w:pPr>
      <w:r>
        <w:rPr>
          <w:spacing w:val="-1"/>
          <w:sz w:val="21"/>
          <w:szCs w:val="21"/>
        </w:rPr>
        <w:t>传件为准。如电子响应文件出现问题，以自备非加密的电子响应文件为准。</w:t>
      </w:r>
    </w:p>
    <w:p>
      <w:pPr>
        <w:pStyle w:val="6"/>
        <w:spacing w:before="145" w:line="344" w:lineRule="auto"/>
        <w:ind w:left="35" w:right="202" w:firstLine="425"/>
        <w:rPr>
          <w:sz w:val="21"/>
          <w:szCs w:val="21"/>
        </w:rPr>
      </w:pPr>
      <w:r>
        <w:rPr>
          <w:spacing w:val="-1"/>
          <w:sz w:val="21"/>
          <w:szCs w:val="21"/>
        </w:rPr>
        <w:t>3.7.4 本项目采用电子开评标方式，潜在</w:t>
      </w:r>
      <w:r>
        <w:rPr>
          <w:spacing w:val="-2"/>
          <w:sz w:val="21"/>
          <w:szCs w:val="21"/>
        </w:rPr>
        <w:t>供应商可提前在焦作市交易中心官网首页---下载中心</w:t>
      </w:r>
      <w:r>
        <w:rPr>
          <w:sz w:val="21"/>
          <w:szCs w:val="21"/>
        </w:rPr>
        <w:t xml:space="preserve"> </w:t>
      </w:r>
      <w:r>
        <w:rPr>
          <w:spacing w:val="1"/>
          <w:sz w:val="21"/>
          <w:szCs w:val="21"/>
        </w:rPr>
        <w:t>--下载《焦作市电子招投标系统操作手册》、《焦作市公共资源交易平台不见面开</w:t>
      </w:r>
      <w:r>
        <w:rPr>
          <w:sz w:val="21"/>
          <w:szCs w:val="21"/>
        </w:rPr>
        <w:t xml:space="preserve">标操作手册》和 </w:t>
      </w:r>
      <w:r>
        <w:rPr>
          <w:spacing w:val="1"/>
          <w:sz w:val="21"/>
          <w:szCs w:val="21"/>
        </w:rPr>
        <w:t>《投标文件制作工作工具》等查看操作说明，按要求进行响应文件制作和上传等。为</w:t>
      </w:r>
      <w:r>
        <w:rPr>
          <w:sz w:val="21"/>
          <w:szCs w:val="21"/>
        </w:rPr>
        <w:t xml:space="preserve">避免网络拥堵 </w:t>
      </w:r>
      <w:r>
        <w:rPr>
          <w:spacing w:val="1"/>
          <w:sz w:val="21"/>
          <w:szCs w:val="21"/>
        </w:rPr>
        <w:t>等不可控因素影响响应文件的上传，请提前上传响应文件，并在开标截止时间前登录</w:t>
      </w:r>
      <w:r>
        <w:rPr>
          <w:sz w:val="21"/>
          <w:szCs w:val="21"/>
        </w:rPr>
        <w:t>不见面开标大</w:t>
      </w:r>
    </w:p>
    <w:p>
      <w:pPr>
        <w:pStyle w:val="6"/>
        <w:spacing w:before="1" w:line="219" w:lineRule="auto"/>
        <w:ind w:left="40"/>
        <w:rPr>
          <w:sz w:val="21"/>
          <w:szCs w:val="21"/>
        </w:rPr>
      </w:pPr>
      <w:r>
        <w:rPr>
          <w:sz w:val="21"/>
          <w:szCs w:val="21"/>
        </w:rPr>
        <w:t>厅进行签到，按要求解密响应文件。因文件未及时</w:t>
      </w:r>
      <w:r>
        <w:rPr>
          <w:spacing w:val="-1"/>
          <w:sz w:val="21"/>
          <w:szCs w:val="21"/>
        </w:rPr>
        <w:t>上传导致投标失败的责任由供应商自行承担。</w:t>
      </w:r>
    </w:p>
    <w:p>
      <w:pPr>
        <w:pStyle w:val="6"/>
        <w:spacing w:before="155" w:line="220" w:lineRule="auto"/>
        <w:ind w:left="525"/>
        <w:rPr>
          <w:sz w:val="24"/>
          <w:szCs w:val="24"/>
        </w:rPr>
      </w:pPr>
      <w:r>
        <w:rPr>
          <w:spacing w:val="-3"/>
          <w:sz w:val="24"/>
          <w:szCs w:val="24"/>
          <w14:textOutline w14:w="4354" w14:cap="flat" w14:cmpd="sng">
            <w14:solidFill>
              <w14:srgbClr w14:val="000000"/>
            </w14:solidFill>
            <w14:prstDash w14:val="solid"/>
            <w14:miter w14:val="0"/>
          </w14:textOutline>
        </w:rPr>
        <w:t>3.8</w:t>
      </w:r>
      <w:r>
        <w:rPr>
          <w:spacing w:val="12"/>
          <w:sz w:val="24"/>
          <w:szCs w:val="24"/>
        </w:rPr>
        <w:t xml:space="preserve"> </w:t>
      </w:r>
      <w:r>
        <w:rPr>
          <w:spacing w:val="-3"/>
          <w:sz w:val="24"/>
          <w:szCs w:val="24"/>
          <w14:textOutline w14:w="4354" w14:cap="flat" w14:cmpd="sng">
            <w14:solidFill>
              <w14:srgbClr w14:val="000000"/>
            </w14:solidFill>
            <w14:prstDash w14:val="solid"/>
            <w14:miter w14:val="0"/>
          </w14:textOutline>
        </w:rPr>
        <w:t>语言文字</w:t>
      </w:r>
    </w:p>
    <w:p>
      <w:pPr>
        <w:pStyle w:val="6"/>
        <w:spacing w:before="181" w:line="220" w:lineRule="auto"/>
        <w:ind w:left="469"/>
        <w:rPr>
          <w:sz w:val="21"/>
          <w:szCs w:val="21"/>
        </w:rPr>
      </w:pPr>
      <w:r>
        <w:rPr>
          <w:spacing w:val="-3"/>
          <w:sz w:val="21"/>
          <w:szCs w:val="21"/>
        </w:rPr>
        <w:t>除专用术语外， 与招标投标有关的语言均使用中</w:t>
      </w:r>
      <w:r>
        <w:rPr>
          <w:spacing w:val="-4"/>
          <w:sz w:val="21"/>
          <w:szCs w:val="21"/>
        </w:rPr>
        <w:t>文。必要时专业术语应附有中文注释。</w:t>
      </w:r>
    </w:p>
    <w:p>
      <w:pPr>
        <w:pStyle w:val="6"/>
        <w:spacing w:before="164" w:line="219" w:lineRule="auto"/>
        <w:ind w:left="525"/>
        <w:rPr>
          <w:sz w:val="24"/>
          <w:szCs w:val="24"/>
        </w:rPr>
      </w:pPr>
      <w:r>
        <w:rPr>
          <w:spacing w:val="-1"/>
          <w:sz w:val="24"/>
          <w:szCs w:val="24"/>
          <w14:textOutline w14:w="4354" w14:cap="flat" w14:cmpd="sng">
            <w14:solidFill>
              <w14:srgbClr w14:val="000000"/>
            </w14:solidFill>
            <w14:prstDash w14:val="solid"/>
            <w14:miter w14:val="0"/>
          </w14:textOutline>
        </w:rPr>
        <w:t>3.9</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计量单位和货币</w:t>
      </w:r>
    </w:p>
    <w:p>
      <w:pPr>
        <w:pStyle w:val="6"/>
        <w:spacing w:before="179" w:line="220" w:lineRule="auto"/>
        <w:ind w:left="457"/>
        <w:rPr>
          <w:sz w:val="21"/>
          <w:szCs w:val="21"/>
        </w:rPr>
      </w:pPr>
      <w:r>
        <w:rPr>
          <w:sz w:val="21"/>
          <w:szCs w:val="21"/>
        </w:rPr>
        <w:t>所有计量单位均采用中华人民共和国法定计量单位。货币均采用人</w:t>
      </w:r>
      <w:r>
        <w:rPr>
          <w:spacing w:val="-1"/>
          <w:sz w:val="21"/>
          <w:szCs w:val="21"/>
        </w:rPr>
        <w:t>民币。</w:t>
      </w:r>
    </w:p>
    <w:p>
      <w:pPr>
        <w:pStyle w:val="6"/>
        <w:spacing w:before="166" w:line="220" w:lineRule="auto"/>
        <w:ind w:left="525"/>
        <w:rPr>
          <w:sz w:val="24"/>
          <w:szCs w:val="24"/>
        </w:rPr>
      </w:pPr>
      <w:r>
        <w:rPr>
          <w:spacing w:val="-1"/>
          <w:sz w:val="24"/>
          <w:szCs w:val="24"/>
          <w14:textOutline w14:w="4354" w14:cap="flat" w14:cmpd="sng">
            <w14:solidFill>
              <w14:srgbClr w14:val="000000"/>
            </w14:solidFill>
            <w14:prstDash w14:val="solid"/>
            <w14:miter w14:val="0"/>
          </w14:textOutline>
        </w:rPr>
        <w:t>3.10</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踏勘现场</w:t>
      </w:r>
    </w:p>
    <w:p>
      <w:pPr>
        <w:pStyle w:val="6"/>
        <w:spacing w:before="140" w:line="392" w:lineRule="exact"/>
        <w:ind w:left="461"/>
        <w:rPr>
          <w:sz w:val="21"/>
          <w:szCs w:val="21"/>
        </w:rPr>
      </w:pPr>
      <w:r>
        <w:rPr>
          <w:spacing w:val="-2"/>
          <w:position w:val="13"/>
          <w:sz w:val="21"/>
          <w:szCs w:val="21"/>
        </w:rPr>
        <w:t>3.10.1 供应商须知前附表规定组织踏勘现场的，采购人按供应商须知前附表规定的时间、地点</w:t>
      </w:r>
    </w:p>
    <w:p>
      <w:pPr>
        <w:pStyle w:val="6"/>
        <w:spacing w:before="1" w:line="219" w:lineRule="auto"/>
        <w:ind w:left="39"/>
        <w:rPr>
          <w:sz w:val="21"/>
          <w:szCs w:val="21"/>
        </w:rPr>
      </w:pPr>
      <w:r>
        <w:rPr>
          <w:spacing w:val="-1"/>
          <w:sz w:val="21"/>
          <w:szCs w:val="21"/>
        </w:rPr>
        <w:t>组织供应商踏勘项目现场。</w:t>
      </w:r>
    </w:p>
    <w:p>
      <w:pPr>
        <w:pStyle w:val="6"/>
        <w:spacing w:before="143" w:line="220" w:lineRule="auto"/>
        <w:ind w:left="461"/>
        <w:rPr>
          <w:sz w:val="21"/>
          <w:szCs w:val="21"/>
        </w:rPr>
      </w:pPr>
      <w:r>
        <w:rPr>
          <w:spacing w:val="-2"/>
          <w:sz w:val="21"/>
          <w:szCs w:val="21"/>
        </w:rPr>
        <w:t>3.10.2 供应商踏勘现场发生的费用自理。</w:t>
      </w:r>
    </w:p>
    <w:p>
      <w:pPr>
        <w:pStyle w:val="6"/>
        <w:spacing w:before="141" w:line="392" w:lineRule="exact"/>
        <w:ind w:left="461"/>
        <w:rPr>
          <w:sz w:val="21"/>
          <w:szCs w:val="21"/>
        </w:rPr>
      </w:pPr>
      <w:r>
        <w:rPr>
          <w:spacing w:val="-2"/>
          <w:position w:val="13"/>
          <w:sz w:val="21"/>
          <w:szCs w:val="21"/>
        </w:rPr>
        <w:t>3.10.3 采购人在踏勘现场中介绍的情况，供供应商在编制响应文件时参考，采购人不对供应商</w:t>
      </w:r>
    </w:p>
    <w:p>
      <w:pPr>
        <w:pStyle w:val="6"/>
        <w:spacing w:before="1" w:line="220" w:lineRule="auto"/>
        <w:ind w:left="36"/>
        <w:rPr>
          <w:sz w:val="21"/>
          <w:szCs w:val="21"/>
        </w:rPr>
      </w:pPr>
      <w:r>
        <w:rPr>
          <w:spacing w:val="-1"/>
          <w:sz w:val="21"/>
          <w:szCs w:val="21"/>
        </w:rPr>
        <w:t>据此作出的判断和决策负责。</w:t>
      </w:r>
    </w:p>
    <w:p>
      <w:pPr>
        <w:pStyle w:val="6"/>
        <w:spacing w:before="88" w:line="227" w:lineRule="auto"/>
        <w:ind w:left="397"/>
        <w:outlineLvl w:val="1"/>
      </w:pPr>
      <w:bookmarkStart w:id="7" w:name="bookmark8"/>
      <w:bookmarkEnd w:id="7"/>
      <w:r>
        <w:rPr>
          <w:spacing w:val="5"/>
          <w14:textOutline w14:w="5791" w14:cap="flat" w14:cmpd="sng">
            <w14:solidFill>
              <w14:srgbClr w14:val="000000"/>
            </w14:solidFill>
            <w14:prstDash w14:val="solid"/>
            <w14:miter w14:val="0"/>
          </w14:textOutline>
        </w:rPr>
        <w:t>4.响应</w:t>
      </w:r>
    </w:p>
    <w:p>
      <w:pPr>
        <w:pStyle w:val="6"/>
        <w:spacing w:before="125" w:line="220" w:lineRule="auto"/>
        <w:ind w:left="505"/>
        <w:rPr>
          <w:sz w:val="24"/>
          <w:szCs w:val="24"/>
        </w:rPr>
      </w:pPr>
      <w:r>
        <w:rPr>
          <w:sz w:val="24"/>
          <w:szCs w:val="24"/>
          <w14:textOutline w14:w="4354" w14:cap="flat" w14:cmpd="sng">
            <w14:solidFill>
              <w14:srgbClr w14:val="000000"/>
            </w14:solidFill>
            <w14:prstDash w14:val="solid"/>
            <w14:miter w14:val="0"/>
          </w14:textOutline>
        </w:rPr>
        <w:t>4.1</w:t>
      </w:r>
      <w:r>
        <w:rPr>
          <w:sz w:val="24"/>
          <w:szCs w:val="24"/>
        </w:rPr>
        <w:t xml:space="preserve"> </w:t>
      </w:r>
      <w:r>
        <w:rPr>
          <w:sz w:val="24"/>
          <w:szCs w:val="24"/>
          <w14:textOutline w14:w="4354" w14:cap="flat" w14:cmpd="sng">
            <w14:solidFill>
              <w14:srgbClr w14:val="000000"/>
            </w14:solidFill>
            <w14:prstDash w14:val="solid"/>
            <w14:miter w14:val="0"/>
          </w14:textOutline>
        </w:rPr>
        <w:t>响应文件的密封和标记</w:t>
      </w:r>
    </w:p>
    <w:p>
      <w:pPr>
        <w:pStyle w:val="6"/>
        <w:spacing w:before="179" w:line="441" w:lineRule="exact"/>
        <w:ind w:left="456"/>
        <w:rPr>
          <w:sz w:val="21"/>
          <w:szCs w:val="21"/>
        </w:rPr>
      </w:pPr>
      <w:r>
        <w:rPr>
          <w:spacing w:val="-1"/>
          <w:position w:val="17"/>
          <w:sz w:val="21"/>
          <w:szCs w:val="21"/>
        </w:rPr>
        <w:t>4.1.1本项目为不见面开标，加密电子响</w:t>
      </w:r>
      <w:r>
        <w:rPr>
          <w:spacing w:val="-2"/>
          <w:position w:val="17"/>
          <w:sz w:val="21"/>
          <w:szCs w:val="21"/>
        </w:rPr>
        <w:t>应性文件须在响应性文件提交截止时间前通过“焦作市</w:t>
      </w:r>
    </w:p>
    <w:p>
      <w:pPr>
        <w:pStyle w:val="6"/>
        <w:spacing w:before="1" w:line="214" w:lineRule="auto"/>
        <w:ind w:left="43"/>
        <w:rPr>
          <w:sz w:val="21"/>
          <w:szCs w:val="21"/>
        </w:rPr>
      </w:pPr>
      <w:r>
        <w:rPr>
          <w:spacing w:val="-1"/>
          <w:sz w:val="21"/>
          <w:szCs w:val="21"/>
        </w:rPr>
        <w:t>公共资源交易中心（</w:t>
      </w:r>
      <w:r>
        <w:fldChar w:fldCharType="begin"/>
      </w:r>
      <w:r>
        <w:instrText xml:space="preserve"> HYPERLINK "http://www.jzggzy.cn/" </w:instrText>
      </w:r>
      <w:r>
        <w:fldChar w:fldCharType="separate"/>
      </w:r>
      <w:r>
        <w:rPr>
          <w:spacing w:val="-1"/>
          <w:sz w:val="21"/>
          <w:szCs w:val="21"/>
        </w:rPr>
        <w:t>http://www.jzggzy.cn/</w:t>
      </w:r>
      <w:r>
        <w:rPr>
          <w:spacing w:val="-1"/>
          <w:sz w:val="21"/>
          <w:szCs w:val="21"/>
        </w:rPr>
        <w:fldChar w:fldCharType="end"/>
      </w:r>
      <w:r>
        <w:rPr>
          <w:spacing w:val="-1"/>
          <w:sz w:val="21"/>
          <w:szCs w:val="21"/>
        </w:rPr>
        <w:t>）</w:t>
      </w:r>
      <w:r>
        <w:rPr>
          <w:spacing w:val="-79"/>
          <w:sz w:val="21"/>
          <w:szCs w:val="21"/>
        </w:rPr>
        <w:t xml:space="preserve"> </w:t>
      </w:r>
      <w:r>
        <w:rPr>
          <w:spacing w:val="-1"/>
          <w:sz w:val="21"/>
          <w:szCs w:val="21"/>
        </w:rPr>
        <w:t>”网站-交易平台加密上传。除电子</w:t>
      </w:r>
      <w:r>
        <w:rPr>
          <w:spacing w:val="-2"/>
          <w:sz w:val="21"/>
          <w:szCs w:val="21"/>
        </w:rPr>
        <w:t>响应性文件外，</w:t>
      </w:r>
    </w:p>
    <w:p>
      <w:pPr>
        <w:spacing w:line="214" w:lineRule="auto"/>
        <w:rPr>
          <w:sz w:val="21"/>
          <w:szCs w:val="21"/>
        </w:rPr>
        <w:sectPr>
          <w:headerReference r:id="rId21" w:type="default"/>
          <w:footerReference r:id="rId22" w:type="default"/>
          <w:pgSz w:w="11907" w:h="16839"/>
          <w:pgMar w:top="1233" w:right="1209" w:bottom="1320" w:left="1387" w:header="884" w:footer="1231" w:gutter="0"/>
          <w:cols w:space="720" w:num="1"/>
        </w:sectPr>
      </w:pPr>
    </w:p>
    <w:p>
      <w:pPr>
        <w:spacing w:line="307" w:lineRule="auto"/>
        <w:rPr>
          <w:rFonts w:ascii="Arial"/>
          <w:sz w:val="21"/>
        </w:rPr>
      </w:pPr>
    </w:p>
    <w:p>
      <w:pPr>
        <w:pStyle w:val="6"/>
        <w:spacing w:before="68" w:line="221" w:lineRule="auto"/>
        <w:ind w:left="36"/>
        <w:rPr>
          <w:sz w:val="21"/>
          <w:szCs w:val="21"/>
        </w:rPr>
      </w:pPr>
      <w:r>
        <w:rPr>
          <w:spacing w:val="-1"/>
          <w:sz w:val="21"/>
          <w:szCs w:val="21"/>
        </w:rPr>
        <w:t>磋商时不再接受任何纸质文件、资料等。</w:t>
      </w:r>
    </w:p>
    <w:p>
      <w:pPr>
        <w:pStyle w:val="6"/>
        <w:spacing w:before="150" w:line="220" w:lineRule="auto"/>
        <w:ind w:left="456"/>
        <w:rPr>
          <w:sz w:val="21"/>
          <w:szCs w:val="21"/>
        </w:rPr>
      </w:pPr>
      <w:r>
        <w:rPr>
          <w:spacing w:val="-6"/>
          <w:sz w:val="21"/>
          <w:szCs w:val="21"/>
        </w:rPr>
        <w:t>4.1.2 自备非加密的电子响应文件一份， 如有紧急情况， 在</w:t>
      </w:r>
      <w:r>
        <w:rPr>
          <w:spacing w:val="-7"/>
          <w:sz w:val="21"/>
          <w:szCs w:val="21"/>
        </w:rPr>
        <w:t>不见面开标按要求上传。</w:t>
      </w:r>
    </w:p>
    <w:p>
      <w:pPr>
        <w:pStyle w:val="6"/>
        <w:spacing w:before="156" w:line="220" w:lineRule="auto"/>
        <w:ind w:left="519"/>
        <w:rPr>
          <w:sz w:val="24"/>
          <w:szCs w:val="24"/>
        </w:rPr>
      </w:pPr>
      <w:r>
        <w:rPr>
          <w:spacing w:val="-3"/>
          <w:sz w:val="24"/>
          <w:szCs w:val="24"/>
          <w14:textOutline w14:w="4354" w14:cap="flat" w14:cmpd="sng">
            <w14:solidFill>
              <w14:srgbClr w14:val="000000"/>
            </w14:solidFill>
            <w14:prstDash w14:val="solid"/>
            <w14:miter w14:val="0"/>
          </w14:textOutline>
        </w:rPr>
        <w:t>4.2</w:t>
      </w:r>
      <w:r>
        <w:rPr>
          <w:spacing w:val="29"/>
          <w:sz w:val="24"/>
          <w:szCs w:val="24"/>
        </w:rPr>
        <w:t xml:space="preserve"> </w:t>
      </w:r>
      <w:r>
        <w:rPr>
          <w:spacing w:val="-3"/>
          <w:sz w:val="24"/>
          <w:szCs w:val="24"/>
          <w14:textOutline w14:w="4354" w14:cap="flat" w14:cmpd="sng">
            <w14:solidFill>
              <w14:srgbClr w14:val="000000"/>
            </w14:solidFill>
            <w14:prstDash w14:val="solid"/>
            <w14:miter w14:val="0"/>
          </w14:textOutline>
        </w:rPr>
        <w:t>响应文件的递交</w:t>
      </w:r>
    </w:p>
    <w:p>
      <w:pPr>
        <w:pStyle w:val="6"/>
        <w:spacing w:before="140" w:line="345" w:lineRule="auto"/>
        <w:ind w:left="37" w:firstLine="418"/>
        <w:jc w:val="both"/>
        <w:rPr>
          <w:sz w:val="21"/>
          <w:szCs w:val="21"/>
        </w:rPr>
      </w:pPr>
      <w:r>
        <w:rPr>
          <w:spacing w:val="1"/>
          <w:sz w:val="21"/>
          <w:szCs w:val="21"/>
        </w:rPr>
        <w:t>4.2.1 所有响应文件必须在磋商文件中规定的投标截止时间之前请提前上传响应文</w:t>
      </w:r>
      <w:r>
        <w:rPr>
          <w:sz w:val="21"/>
          <w:szCs w:val="21"/>
        </w:rPr>
        <w:t xml:space="preserve">件；并在开 </w:t>
      </w:r>
      <w:r>
        <w:rPr>
          <w:spacing w:val="1"/>
          <w:sz w:val="21"/>
          <w:szCs w:val="21"/>
        </w:rPr>
        <w:t>标截止时间前登录不见面开标大厅进行签到，按要求解密响应文件，不能按时上</w:t>
      </w:r>
      <w:r>
        <w:rPr>
          <w:sz w:val="21"/>
          <w:szCs w:val="21"/>
        </w:rPr>
        <w:t>传、签到、解密者</w:t>
      </w:r>
    </w:p>
    <w:p>
      <w:pPr>
        <w:pStyle w:val="6"/>
        <w:spacing w:line="220" w:lineRule="auto"/>
        <w:ind w:left="36"/>
        <w:rPr>
          <w:sz w:val="21"/>
          <w:szCs w:val="21"/>
        </w:rPr>
      </w:pPr>
      <w:r>
        <w:rPr>
          <w:spacing w:val="-3"/>
          <w:sz w:val="21"/>
          <w:szCs w:val="21"/>
        </w:rPr>
        <w:t>视为自动放弃投标。</w:t>
      </w:r>
    </w:p>
    <w:p>
      <w:pPr>
        <w:pStyle w:val="6"/>
        <w:spacing w:before="140" w:line="220" w:lineRule="auto"/>
        <w:ind w:left="456"/>
        <w:rPr>
          <w:sz w:val="21"/>
          <w:szCs w:val="21"/>
        </w:rPr>
      </w:pPr>
      <w:r>
        <w:rPr>
          <w:sz w:val="21"/>
          <w:szCs w:val="21"/>
        </w:rPr>
        <w:t>4.2.2 采购人拒绝接收在响应文件递交截止时间后上传的响应文</w:t>
      </w:r>
      <w:r>
        <w:rPr>
          <w:spacing w:val="-1"/>
          <w:sz w:val="21"/>
          <w:szCs w:val="21"/>
        </w:rPr>
        <w:t>件。</w:t>
      </w:r>
    </w:p>
    <w:p>
      <w:pPr>
        <w:pStyle w:val="6"/>
        <w:spacing w:before="154" w:line="220" w:lineRule="auto"/>
        <w:ind w:left="519"/>
        <w:rPr>
          <w:sz w:val="24"/>
          <w:szCs w:val="24"/>
        </w:rPr>
      </w:pPr>
      <w:r>
        <w:rPr>
          <w:sz w:val="24"/>
          <w:szCs w:val="24"/>
          <w14:textOutline w14:w="4354" w14:cap="flat" w14:cmpd="sng">
            <w14:solidFill>
              <w14:srgbClr w14:val="000000"/>
            </w14:solidFill>
            <w14:prstDash w14:val="solid"/>
            <w14:miter w14:val="0"/>
          </w14:textOutline>
        </w:rPr>
        <w:t>4.3</w:t>
      </w:r>
      <w:r>
        <w:rPr>
          <w:sz w:val="24"/>
          <w:szCs w:val="24"/>
        </w:rPr>
        <w:t xml:space="preserve"> </w:t>
      </w:r>
      <w:r>
        <w:rPr>
          <w:sz w:val="24"/>
          <w:szCs w:val="24"/>
          <w14:textOutline w14:w="4354" w14:cap="flat" w14:cmpd="sng">
            <w14:solidFill>
              <w14:srgbClr w14:val="000000"/>
            </w14:solidFill>
            <w14:prstDash w14:val="solid"/>
            <w14:miter w14:val="0"/>
          </w14:textOutline>
        </w:rPr>
        <w:t>响应文件的修改与撤回</w:t>
      </w:r>
    </w:p>
    <w:p>
      <w:pPr>
        <w:pStyle w:val="6"/>
        <w:spacing w:before="142" w:line="391" w:lineRule="exact"/>
        <w:ind w:right="1"/>
        <w:jc w:val="right"/>
        <w:rPr>
          <w:sz w:val="21"/>
          <w:szCs w:val="21"/>
        </w:rPr>
      </w:pPr>
      <w:r>
        <w:rPr>
          <w:spacing w:val="1"/>
          <w:position w:val="13"/>
          <w:sz w:val="21"/>
          <w:szCs w:val="21"/>
        </w:rPr>
        <w:t>4.3.1 供应商在提交响应性文件后可对其响应性文件进行修改、撤回，但需要在</w:t>
      </w:r>
      <w:r>
        <w:rPr>
          <w:position w:val="13"/>
          <w:sz w:val="21"/>
          <w:szCs w:val="21"/>
        </w:rPr>
        <w:t>响应性文件接</w:t>
      </w:r>
    </w:p>
    <w:p>
      <w:pPr>
        <w:pStyle w:val="6"/>
        <w:spacing w:before="1" w:line="219" w:lineRule="auto"/>
        <w:ind w:left="44"/>
        <w:rPr>
          <w:sz w:val="21"/>
          <w:szCs w:val="21"/>
        </w:rPr>
      </w:pPr>
      <w:r>
        <w:rPr>
          <w:spacing w:val="-2"/>
          <w:sz w:val="21"/>
          <w:szCs w:val="21"/>
        </w:rPr>
        <w:t>收截止时间前重新上传响应性文件。</w:t>
      </w:r>
    </w:p>
    <w:p>
      <w:pPr>
        <w:pStyle w:val="6"/>
        <w:spacing w:before="142" w:line="394" w:lineRule="exact"/>
        <w:ind w:right="1"/>
        <w:jc w:val="right"/>
        <w:rPr>
          <w:sz w:val="21"/>
          <w:szCs w:val="21"/>
        </w:rPr>
      </w:pPr>
      <w:r>
        <w:rPr>
          <w:spacing w:val="-1"/>
          <w:position w:val="13"/>
          <w:sz w:val="21"/>
          <w:szCs w:val="21"/>
        </w:rPr>
        <w:t>4.3.2  供应商在响应性文件接收截止时间后</w:t>
      </w:r>
      <w:r>
        <w:rPr>
          <w:spacing w:val="-2"/>
          <w:position w:val="13"/>
          <w:sz w:val="21"/>
          <w:szCs w:val="21"/>
        </w:rPr>
        <w:t>不得修改、撤回响应性文件。供应商在响应性文件</w:t>
      </w:r>
    </w:p>
    <w:p>
      <w:pPr>
        <w:pStyle w:val="6"/>
        <w:spacing w:line="220" w:lineRule="auto"/>
        <w:ind w:left="36"/>
        <w:rPr>
          <w:sz w:val="21"/>
          <w:szCs w:val="21"/>
        </w:rPr>
      </w:pPr>
      <w:r>
        <w:rPr>
          <w:spacing w:val="-4"/>
          <w:sz w:val="21"/>
          <w:szCs w:val="21"/>
        </w:rPr>
        <w:t>接收截止时间后修改响应性文件的，</w:t>
      </w:r>
      <w:r>
        <w:rPr>
          <w:spacing w:val="-16"/>
          <w:sz w:val="21"/>
          <w:szCs w:val="21"/>
        </w:rPr>
        <w:t xml:space="preserve"> </w:t>
      </w:r>
      <w:r>
        <w:rPr>
          <w:spacing w:val="-4"/>
          <w:sz w:val="21"/>
          <w:szCs w:val="21"/>
        </w:rPr>
        <w:t>将被拒绝接受。</w:t>
      </w:r>
    </w:p>
    <w:p>
      <w:pPr>
        <w:pStyle w:val="6"/>
        <w:spacing w:before="86" w:line="226" w:lineRule="auto"/>
        <w:ind w:left="405"/>
        <w:outlineLvl w:val="1"/>
      </w:pPr>
      <w:bookmarkStart w:id="8" w:name="bookmark9"/>
      <w:bookmarkEnd w:id="8"/>
      <w:r>
        <w:rPr>
          <w:spacing w:val="6"/>
          <w14:textOutline w14:w="5791" w14:cap="flat" w14:cmpd="sng">
            <w14:solidFill>
              <w14:srgbClr w14:val="000000"/>
            </w14:solidFill>
            <w14:prstDash w14:val="solid"/>
            <w14:miter w14:val="0"/>
          </w14:textOutline>
        </w:rPr>
        <w:t>5.磋商开始</w:t>
      </w:r>
    </w:p>
    <w:p>
      <w:pPr>
        <w:pStyle w:val="6"/>
        <w:spacing w:before="128" w:line="220" w:lineRule="auto"/>
        <w:ind w:left="525"/>
        <w:rPr>
          <w:sz w:val="24"/>
          <w:szCs w:val="24"/>
        </w:rPr>
      </w:pPr>
      <w:r>
        <w:rPr>
          <w:spacing w:val="-1"/>
          <w:sz w:val="24"/>
          <w:szCs w:val="24"/>
          <w14:textOutline w14:w="4354" w14:cap="flat" w14:cmpd="sng">
            <w14:solidFill>
              <w14:srgbClr w14:val="000000"/>
            </w14:solidFill>
            <w14:prstDash w14:val="solid"/>
            <w14:miter w14:val="0"/>
          </w14:textOutline>
        </w:rPr>
        <w:t>5.1</w:t>
      </w:r>
      <w:r>
        <w:rPr>
          <w:spacing w:val="-1"/>
          <w:sz w:val="24"/>
          <w:szCs w:val="24"/>
        </w:rPr>
        <w:t xml:space="preserve"> </w:t>
      </w:r>
      <w:r>
        <w:rPr>
          <w:spacing w:val="-1"/>
          <w:sz w:val="24"/>
          <w:szCs w:val="24"/>
          <w14:textOutline w14:w="4354" w14:cap="flat" w14:cmpd="sng">
            <w14:solidFill>
              <w14:srgbClr w14:val="000000"/>
            </w14:solidFill>
            <w14:prstDash w14:val="solid"/>
            <w14:miter w14:val="0"/>
          </w14:textOutline>
        </w:rPr>
        <w:t>磋商时间、地点和方式</w:t>
      </w:r>
    </w:p>
    <w:p>
      <w:pPr>
        <w:pStyle w:val="6"/>
        <w:spacing w:before="142" w:line="220" w:lineRule="auto"/>
        <w:ind w:left="457"/>
        <w:rPr>
          <w:sz w:val="21"/>
          <w:szCs w:val="21"/>
        </w:rPr>
      </w:pPr>
      <w:r>
        <w:rPr>
          <w:spacing w:val="-2"/>
          <w:sz w:val="21"/>
          <w:szCs w:val="21"/>
        </w:rPr>
        <w:t>本项目采用远程不见面交易的模式。</w:t>
      </w:r>
    </w:p>
    <w:p>
      <w:pPr>
        <w:pStyle w:val="6"/>
        <w:spacing w:before="140" w:line="345" w:lineRule="auto"/>
        <w:ind w:left="36" w:right="3" w:firstLine="420"/>
        <w:rPr>
          <w:sz w:val="21"/>
          <w:szCs w:val="21"/>
        </w:rPr>
      </w:pPr>
      <w:r>
        <w:rPr>
          <w:spacing w:val="-12"/>
          <w:sz w:val="21"/>
          <w:szCs w:val="21"/>
        </w:rPr>
        <w:t>采</w:t>
      </w:r>
      <w:r>
        <w:rPr>
          <w:spacing w:val="-36"/>
          <w:sz w:val="21"/>
          <w:szCs w:val="21"/>
        </w:rPr>
        <w:t xml:space="preserve"> </w:t>
      </w:r>
      <w:r>
        <w:rPr>
          <w:spacing w:val="-12"/>
          <w:sz w:val="21"/>
          <w:szCs w:val="21"/>
        </w:rPr>
        <w:t>购</w:t>
      </w:r>
      <w:r>
        <w:rPr>
          <w:spacing w:val="-36"/>
          <w:sz w:val="21"/>
          <w:szCs w:val="21"/>
        </w:rPr>
        <w:t xml:space="preserve"> </w:t>
      </w:r>
      <w:r>
        <w:rPr>
          <w:spacing w:val="-12"/>
          <w:sz w:val="21"/>
          <w:szCs w:val="21"/>
        </w:rPr>
        <w:t>人</w:t>
      </w:r>
      <w:r>
        <w:rPr>
          <w:spacing w:val="-34"/>
          <w:sz w:val="21"/>
          <w:szCs w:val="21"/>
        </w:rPr>
        <w:t xml:space="preserve"> </w:t>
      </w:r>
      <w:r>
        <w:rPr>
          <w:spacing w:val="-12"/>
          <w:sz w:val="21"/>
          <w:szCs w:val="21"/>
        </w:rPr>
        <w:t>在</w:t>
      </w:r>
      <w:r>
        <w:rPr>
          <w:spacing w:val="-35"/>
          <w:sz w:val="21"/>
          <w:szCs w:val="21"/>
        </w:rPr>
        <w:t xml:space="preserve"> </w:t>
      </w:r>
      <w:r>
        <w:rPr>
          <w:spacing w:val="-12"/>
          <w:sz w:val="21"/>
          <w:szCs w:val="21"/>
        </w:rPr>
        <w:t>竞</w:t>
      </w:r>
      <w:r>
        <w:rPr>
          <w:spacing w:val="-30"/>
          <w:sz w:val="21"/>
          <w:szCs w:val="21"/>
        </w:rPr>
        <w:t xml:space="preserve"> </w:t>
      </w:r>
      <w:r>
        <w:rPr>
          <w:spacing w:val="-12"/>
          <w:sz w:val="21"/>
          <w:szCs w:val="21"/>
        </w:rPr>
        <w:t>争</w:t>
      </w:r>
      <w:r>
        <w:rPr>
          <w:spacing w:val="-35"/>
          <w:sz w:val="21"/>
          <w:szCs w:val="21"/>
        </w:rPr>
        <w:t xml:space="preserve"> </w:t>
      </w:r>
      <w:r>
        <w:rPr>
          <w:spacing w:val="-12"/>
          <w:sz w:val="21"/>
          <w:szCs w:val="21"/>
        </w:rPr>
        <w:t>性</w:t>
      </w:r>
      <w:r>
        <w:rPr>
          <w:spacing w:val="-35"/>
          <w:sz w:val="21"/>
          <w:szCs w:val="21"/>
        </w:rPr>
        <w:t xml:space="preserve"> </w:t>
      </w:r>
      <w:r>
        <w:rPr>
          <w:spacing w:val="-12"/>
          <w:sz w:val="21"/>
          <w:szCs w:val="21"/>
        </w:rPr>
        <w:t>磋</w:t>
      </w:r>
      <w:r>
        <w:rPr>
          <w:spacing w:val="-33"/>
          <w:sz w:val="21"/>
          <w:szCs w:val="21"/>
        </w:rPr>
        <w:t xml:space="preserve"> </w:t>
      </w:r>
      <w:r>
        <w:rPr>
          <w:spacing w:val="-12"/>
          <w:sz w:val="21"/>
          <w:szCs w:val="21"/>
        </w:rPr>
        <w:t>商</w:t>
      </w:r>
      <w:r>
        <w:rPr>
          <w:spacing w:val="-33"/>
          <w:sz w:val="21"/>
          <w:szCs w:val="21"/>
        </w:rPr>
        <w:t xml:space="preserve"> </w:t>
      </w:r>
      <w:r>
        <w:rPr>
          <w:spacing w:val="-12"/>
          <w:sz w:val="21"/>
          <w:szCs w:val="21"/>
        </w:rPr>
        <w:t>文</w:t>
      </w:r>
      <w:r>
        <w:rPr>
          <w:spacing w:val="-36"/>
          <w:sz w:val="21"/>
          <w:szCs w:val="21"/>
        </w:rPr>
        <w:t xml:space="preserve"> </w:t>
      </w:r>
      <w:r>
        <w:rPr>
          <w:spacing w:val="-12"/>
          <w:sz w:val="21"/>
          <w:szCs w:val="21"/>
        </w:rPr>
        <w:t>件 中</w:t>
      </w:r>
      <w:r>
        <w:rPr>
          <w:spacing w:val="-34"/>
          <w:sz w:val="21"/>
          <w:szCs w:val="21"/>
        </w:rPr>
        <w:t xml:space="preserve"> </w:t>
      </w:r>
      <w:r>
        <w:rPr>
          <w:spacing w:val="-12"/>
          <w:sz w:val="21"/>
          <w:szCs w:val="21"/>
        </w:rPr>
        <w:t>规</w:t>
      </w:r>
      <w:r>
        <w:rPr>
          <w:spacing w:val="-32"/>
          <w:sz w:val="21"/>
          <w:szCs w:val="21"/>
        </w:rPr>
        <w:t xml:space="preserve"> </w:t>
      </w:r>
      <w:r>
        <w:rPr>
          <w:spacing w:val="-12"/>
          <w:sz w:val="21"/>
          <w:szCs w:val="21"/>
        </w:rPr>
        <w:t>定 的</w:t>
      </w:r>
      <w:r>
        <w:rPr>
          <w:spacing w:val="-27"/>
          <w:sz w:val="21"/>
          <w:szCs w:val="21"/>
        </w:rPr>
        <w:t xml:space="preserve"> </w:t>
      </w:r>
      <w:r>
        <w:rPr>
          <w:spacing w:val="-12"/>
          <w:sz w:val="21"/>
          <w:szCs w:val="21"/>
        </w:rPr>
        <w:t>时 间</w:t>
      </w:r>
      <w:r>
        <w:rPr>
          <w:spacing w:val="-36"/>
          <w:sz w:val="21"/>
          <w:szCs w:val="21"/>
        </w:rPr>
        <w:t xml:space="preserve"> </w:t>
      </w:r>
      <w:r>
        <w:rPr>
          <w:spacing w:val="-12"/>
          <w:sz w:val="21"/>
          <w:szCs w:val="21"/>
        </w:rPr>
        <w:t>和</w:t>
      </w:r>
      <w:r>
        <w:rPr>
          <w:spacing w:val="-37"/>
          <w:sz w:val="21"/>
          <w:szCs w:val="21"/>
        </w:rPr>
        <w:t xml:space="preserve"> </w:t>
      </w:r>
      <w:r>
        <w:rPr>
          <w:spacing w:val="-12"/>
          <w:sz w:val="21"/>
          <w:szCs w:val="21"/>
        </w:rPr>
        <w:t>地</w:t>
      </w:r>
      <w:r>
        <w:rPr>
          <w:spacing w:val="-24"/>
          <w:sz w:val="21"/>
          <w:szCs w:val="21"/>
        </w:rPr>
        <w:t xml:space="preserve"> </w:t>
      </w:r>
      <w:r>
        <w:rPr>
          <w:spacing w:val="-12"/>
          <w:sz w:val="21"/>
          <w:szCs w:val="21"/>
        </w:rPr>
        <w:t>点</w:t>
      </w:r>
      <w:r>
        <w:rPr>
          <w:spacing w:val="-36"/>
          <w:sz w:val="21"/>
          <w:szCs w:val="21"/>
        </w:rPr>
        <w:t xml:space="preserve"> </w:t>
      </w:r>
      <w:r>
        <w:rPr>
          <w:spacing w:val="-12"/>
          <w:sz w:val="21"/>
          <w:szCs w:val="21"/>
        </w:rPr>
        <w:t>开</w:t>
      </w:r>
      <w:r>
        <w:rPr>
          <w:spacing w:val="-34"/>
          <w:sz w:val="21"/>
          <w:szCs w:val="21"/>
        </w:rPr>
        <w:t xml:space="preserve"> </w:t>
      </w:r>
      <w:r>
        <w:rPr>
          <w:spacing w:val="-12"/>
          <w:sz w:val="21"/>
          <w:szCs w:val="21"/>
        </w:rPr>
        <w:t>标</w:t>
      </w:r>
      <w:r>
        <w:rPr>
          <w:spacing w:val="-16"/>
          <w:sz w:val="21"/>
          <w:szCs w:val="21"/>
        </w:rPr>
        <w:t xml:space="preserve"> </w:t>
      </w:r>
      <w:r>
        <w:rPr>
          <w:spacing w:val="-12"/>
          <w:sz w:val="21"/>
          <w:szCs w:val="21"/>
        </w:rPr>
        <w:t>。</w:t>
      </w:r>
      <w:r>
        <w:rPr>
          <w:spacing w:val="-26"/>
          <w:sz w:val="21"/>
          <w:szCs w:val="21"/>
        </w:rPr>
        <w:t xml:space="preserve"> </w:t>
      </w:r>
      <w:r>
        <w:rPr>
          <w:spacing w:val="-12"/>
          <w:sz w:val="21"/>
          <w:szCs w:val="21"/>
        </w:rPr>
        <w:t>不</w:t>
      </w:r>
      <w:r>
        <w:rPr>
          <w:spacing w:val="-34"/>
          <w:sz w:val="21"/>
          <w:szCs w:val="21"/>
        </w:rPr>
        <w:t xml:space="preserve"> </w:t>
      </w:r>
      <w:r>
        <w:rPr>
          <w:spacing w:val="-13"/>
          <w:sz w:val="21"/>
          <w:szCs w:val="21"/>
        </w:rPr>
        <w:t>见</w:t>
      </w:r>
      <w:r>
        <w:rPr>
          <w:spacing w:val="-34"/>
          <w:sz w:val="21"/>
          <w:szCs w:val="21"/>
        </w:rPr>
        <w:t xml:space="preserve"> </w:t>
      </w:r>
      <w:r>
        <w:rPr>
          <w:spacing w:val="-13"/>
          <w:sz w:val="21"/>
          <w:szCs w:val="21"/>
        </w:rPr>
        <w:t>面</w:t>
      </w:r>
      <w:r>
        <w:rPr>
          <w:spacing w:val="-36"/>
          <w:sz w:val="21"/>
          <w:szCs w:val="21"/>
        </w:rPr>
        <w:t xml:space="preserve"> </w:t>
      </w:r>
      <w:r>
        <w:rPr>
          <w:spacing w:val="-13"/>
          <w:sz w:val="21"/>
          <w:szCs w:val="21"/>
        </w:rPr>
        <w:t>开</w:t>
      </w:r>
      <w:r>
        <w:rPr>
          <w:spacing w:val="-36"/>
          <w:sz w:val="21"/>
          <w:szCs w:val="21"/>
        </w:rPr>
        <w:t xml:space="preserve"> </w:t>
      </w:r>
      <w:r>
        <w:rPr>
          <w:spacing w:val="-13"/>
          <w:sz w:val="21"/>
          <w:szCs w:val="21"/>
        </w:rPr>
        <w:t>标</w:t>
      </w:r>
      <w:r>
        <w:rPr>
          <w:spacing w:val="-32"/>
          <w:sz w:val="21"/>
          <w:szCs w:val="21"/>
        </w:rPr>
        <w:t xml:space="preserve"> </w:t>
      </w:r>
      <w:r>
        <w:rPr>
          <w:spacing w:val="-13"/>
          <w:sz w:val="21"/>
          <w:szCs w:val="21"/>
        </w:rPr>
        <w:t>大</w:t>
      </w:r>
      <w:r>
        <w:rPr>
          <w:spacing w:val="-34"/>
          <w:sz w:val="21"/>
          <w:szCs w:val="21"/>
        </w:rPr>
        <w:t xml:space="preserve"> </w:t>
      </w:r>
      <w:r>
        <w:rPr>
          <w:spacing w:val="-13"/>
          <w:sz w:val="21"/>
          <w:szCs w:val="21"/>
        </w:rPr>
        <w:t>厅</w:t>
      </w:r>
      <w:r>
        <w:rPr>
          <w:spacing w:val="-18"/>
          <w:sz w:val="21"/>
          <w:szCs w:val="21"/>
        </w:rPr>
        <w:t xml:space="preserve"> </w:t>
      </w:r>
      <w:r>
        <w:rPr>
          <w:spacing w:val="-13"/>
          <w:sz w:val="21"/>
          <w:szCs w:val="21"/>
        </w:rPr>
        <w:t>网</w:t>
      </w:r>
      <w:r>
        <w:rPr>
          <w:spacing w:val="-36"/>
          <w:sz w:val="21"/>
          <w:szCs w:val="21"/>
        </w:rPr>
        <w:t xml:space="preserve"> </w:t>
      </w:r>
      <w:r>
        <w:rPr>
          <w:spacing w:val="-13"/>
          <w:sz w:val="21"/>
          <w:szCs w:val="21"/>
        </w:rPr>
        <w:t>址</w:t>
      </w:r>
      <w:r>
        <w:rPr>
          <w:sz w:val="21"/>
          <w:szCs w:val="21"/>
        </w:rPr>
        <w:t xml:space="preserve"> </w:t>
      </w:r>
      <w:r>
        <w:rPr>
          <w:spacing w:val="-1"/>
          <w:sz w:val="21"/>
          <w:szCs w:val="21"/>
        </w:rPr>
        <w:t>（</w:t>
      </w:r>
      <w:r>
        <w:fldChar w:fldCharType="begin"/>
      </w:r>
      <w:r>
        <w:instrText xml:space="preserve"> HYPERLINK "http://www.jzggzy.cn/BidOpeningHall/bidhall/default/login" </w:instrText>
      </w:r>
      <w:r>
        <w:fldChar w:fldCharType="separate"/>
      </w:r>
      <w:r>
        <w:rPr>
          <w:spacing w:val="-1"/>
          <w:sz w:val="21"/>
          <w:szCs w:val="21"/>
        </w:rPr>
        <w:t>http://www.jzggzy.cn/BidOpeningHall/bidhall/default/login</w:t>
      </w:r>
      <w:r>
        <w:rPr>
          <w:spacing w:val="-1"/>
          <w:sz w:val="21"/>
          <w:szCs w:val="21"/>
        </w:rPr>
        <w:fldChar w:fldCharType="end"/>
      </w:r>
      <w:r>
        <w:rPr>
          <w:spacing w:val="-1"/>
          <w:sz w:val="21"/>
          <w:szCs w:val="21"/>
        </w:rPr>
        <w:t>）供应商无需到焦作市公共资源</w:t>
      </w:r>
      <w:r>
        <w:rPr>
          <w:spacing w:val="3"/>
          <w:sz w:val="21"/>
          <w:szCs w:val="21"/>
        </w:rPr>
        <w:t xml:space="preserve"> </w:t>
      </w:r>
      <w:r>
        <w:rPr>
          <w:sz w:val="21"/>
          <w:szCs w:val="21"/>
        </w:rPr>
        <w:t>交易中心现场参加磋商会，无需到达现场提交原件资料。供应商应在响</w:t>
      </w:r>
      <w:r>
        <w:rPr>
          <w:spacing w:val="-1"/>
          <w:sz w:val="21"/>
          <w:szCs w:val="21"/>
        </w:rPr>
        <w:t>应性文件接收截止时间前，</w:t>
      </w:r>
      <w:r>
        <w:rPr>
          <w:sz w:val="21"/>
          <w:szCs w:val="21"/>
        </w:rPr>
        <w:t xml:space="preserve"> </w:t>
      </w:r>
      <w:r>
        <w:rPr>
          <w:spacing w:val="1"/>
          <w:sz w:val="21"/>
          <w:szCs w:val="21"/>
        </w:rPr>
        <w:t>登录不见面开标大厅系统，在线准时参加磋商活动并进行文件解密，开标结束后，</w:t>
      </w:r>
      <w:r>
        <w:rPr>
          <w:sz w:val="21"/>
          <w:szCs w:val="21"/>
        </w:rPr>
        <w:t xml:space="preserve">在焦作市公共资 </w:t>
      </w:r>
      <w:r>
        <w:rPr>
          <w:spacing w:val="1"/>
          <w:sz w:val="21"/>
          <w:szCs w:val="21"/>
        </w:rPr>
        <w:t>源交易平台进行交易主体登录，在线参加答疑澄清、二轮报价</w:t>
      </w:r>
      <w:r>
        <w:rPr>
          <w:sz w:val="21"/>
          <w:szCs w:val="21"/>
        </w:rPr>
        <w:t>或最后报价等。在规定时间内响应性</w:t>
      </w:r>
    </w:p>
    <w:p>
      <w:pPr>
        <w:pStyle w:val="6"/>
        <w:spacing w:before="1" w:line="219" w:lineRule="auto"/>
        <w:ind w:left="38"/>
        <w:rPr>
          <w:sz w:val="21"/>
          <w:szCs w:val="21"/>
        </w:rPr>
      </w:pPr>
      <w:r>
        <w:rPr>
          <w:spacing w:val="-1"/>
          <w:sz w:val="21"/>
          <w:szCs w:val="21"/>
        </w:rPr>
        <w:t>文件未解密的供应商，视为放弃投标。</w:t>
      </w:r>
    </w:p>
    <w:p>
      <w:pPr>
        <w:pStyle w:val="6"/>
        <w:spacing w:before="154" w:line="219" w:lineRule="auto"/>
        <w:ind w:left="525"/>
        <w:rPr>
          <w:sz w:val="24"/>
          <w:szCs w:val="24"/>
        </w:rPr>
      </w:pPr>
      <w:r>
        <w:rPr>
          <w:spacing w:val="-1"/>
          <w:sz w:val="24"/>
          <w:szCs w:val="24"/>
          <w14:textOutline w14:w="4354" w14:cap="flat" w14:cmpd="sng">
            <w14:solidFill>
              <w14:srgbClr w14:val="000000"/>
            </w14:solidFill>
            <w14:prstDash w14:val="solid"/>
            <w14:miter w14:val="0"/>
          </w14:textOutline>
        </w:rPr>
        <w:t>5.2磋商会议程序</w:t>
      </w:r>
    </w:p>
    <w:p>
      <w:pPr>
        <w:pStyle w:val="6"/>
        <w:spacing w:before="141" w:line="220" w:lineRule="auto"/>
        <w:ind w:left="463"/>
        <w:rPr>
          <w:sz w:val="21"/>
          <w:szCs w:val="21"/>
        </w:rPr>
      </w:pPr>
      <w:r>
        <w:rPr>
          <w:spacing w:val="-1"/>
          <w:sz w:val="21"/>
          <w:szCs w:val="21"/>
        </w:rPr>
        <w:t>（1）公布在递交响应性文件截止时间前递交响应性文件的供应</w:t>
      </w:r>
      <w:r>
        <w:rPr>
          <w:spacing w:val="-2"/>
          <w:sz w:val="21"/>
          <w:szCs w:val="21"/>
        </w:rPr>
        <w:t>商名称；</w:t>
      </w:r>
    </w:p>
    <w:p>
      <w:pPr>
        <w:pStyle w:val="6"/>
        <w:spacing w:before="144" w:line="391" w:lineRule="exact"/>
        <w:ind w:left="463"/>
        <w:rPr>
          <w:sz w:val="21"/>
          <w:szCs w:val="21"/>
        </w:rPr>
      </w:pPr>
      <w:r>
        <w:rPr>
          <w:spacing w:val="-1"/>
          <w:position w:val="13"/>
          <w:sz w:val="21"/>
          <w:szCs w:val="21"/>
        </w:rPr>
        <w:t>（2）供应商在不见面开标大厅对已递交的电子响应性文件在规定时间</w:t>
      </w:r>
      <w:r>
        <w:rPr>
          <w:spacing w:val="-2"/>
          <w:position w:val="13"/>
          <w:sz w:val="21"/>
          <w:szCs w:val="21"/>
        </w:rPr>
        <w:t>内进行解密；</w:t>
      </w:r>
    </w:p>
    <w:p>
      <w:pPr>
        <w:pStyle w:val="6"/>
        <w:spacing w:before="1" w:line="220" w:lineRule="auto"/>
        <w:ind w:left="463"/>
        <w:rPr>
          <w:sz w:val="21"/>
          <w:szCs w:val="21"/>
        </w:rPr>
      </w:pPr>
      <w:r>
        <w:rPr>
          <w:spacing w:val="-2"/>
          <w:sz w:val="21"/>
          <w:szCs w:val="21"/>
        </w:rPr>
        <w:t>（3）批量导入文件；</w:t>
      </w:r>
    </w:p>
    <w:p>
      <w:pPr>
        <w:pStyle w:val="6"/>
        <w:spacing w:before="140" w:line="394" w:lineRule="exact"/>
        <w:ind w:right="1"/>
        <w:jc w:val="right"/>
        <w:rPr>
          <w:sz w:val="21"/>
          <w:szCs w:val="21"/>
        </w:rPr>
      </w:pPr>
      <w:r>
        <w:rPr>
          <w:spacing w:val="-7"/>
          <w:position w:val="13"/>
          <w:sz w:val="21"/>
          <w:szCs w:val="21"/>
        </w:rPr>
        <w:t>（4）代理机构将通过不见面开标大厅公布磋商项目名称、供应商名称及其他内容，并记录在案；</w:t>
      </w:r>
    </w:p>
    <w:p>
      <w:pPr>
        <w:pStyle w:val="6"/>
        <w:spacing w:before="1" w:line="219" w:lineRule="auto"/>
        <w:ind w:left="463"/>
        <w:rPr>
          <w:sz w:val="21"/>
          <w:szCs w:val="21"/>
        </w:rPr>
      </w:pPr>
      <w:r>
        <w:rPr>
          <w:spacing w:val="-2"/>
          <w:sz w:val="21"/>
          <w:szCs w:val="21"/>
        </w:rPr>
        <w:t>（5）供应商对开标过程进行无异议确认；</w:t>
      </w:r>
    </w:p>
    <w:p>
      <w:pPr>
        <w:pStyle w:val="6"/>
        <w:spacing w:before="141" w:line="391" w:lineRule="exact"/>
        <w:ind w:left="463"/>
        <w:rPr>
          <w:sz w:val="21"/>
          <w:szCs w:val="21"/>
        </w:rPr>
      </w:pPr>
      <w:r>
        <w:rPr>
          <w:spacing w:val="-1"/>
          <w:position w:val="13"/>
          <w:sz w:val="21"/>
          <w:szCs w:val="21"/>
        </w:rPr>
        <w:t>（6）采购人代表、监督人等有关人员按具体现场系统情况在开标记录</w:t>
      </w:r>
      <w:r>
        <w:rPr>
          <w:spacing w:val="-2"/>
          <w:position w:val="13"/>
          <w:sz w:val="21"/>
          <w:szCs w:val="21"/>
        </w:rPr>
        <w:t>上签字确认；</w:t>
      </w:r>
    </w:p>
    <w:p>
      <w:pPr>
        <w:pStyle w:val="6"/>
        <w:spacing w:before="1" w:line="220" w:lineRule="auto"/>
        <w:ind w:left="463"/>
        <w:rPr>
          <w:sz w:val="21"/>
          <w:szCs w:val="21"/>
        </w:rPr>
      </w:pPr>
      <w:r>
        <w:rPr>
          <w:spacing w:val="-2"/>
          <w:sz w:val="21"/>
          <w:szCs w:val="21"/>
        </w:rPr>
        <w:t>（7）开标结束；</w:t>
      </w:r>
    </w:p>
    <w:p>
      <w:pPr>
        <w:pStyle w:val="6"/>
        <w:spacing w:before="143" w:line="391" w:lineRule="exact"/>
        <w:ind w:left="463"/>
        <w:rPr>
          <w:sz w:val="21"/>
          <w:szCs w:val="21"/>
        </w:rPr>
      </w:pPr>
      <w:r>
        <w:rPr>
          <w:spacing w:val="-1"/>
          <w:position w:val="13"/>
          <w:sz w:val="21"/>
          <w:szCs w:val="21"/>
        </w:rPr>
        <w:t>（8）磋商小组对已通过资格性、符合性审查的供应商发起二轮或最后报价邀请；</w:t>
      </w:r>
    </w:p>
    <w:p>
      <w:pPr>
        <w:pStyle w:val="6"/>
        <w:spacing w:line="219" w:lineRule="auto"/>
        <w:ind w:left="463"/>
        <w:rPr>
          <w:sz w:val="21"/>
          <w:szCs w:val="21"/>
        </w:rPr>
      </w:pPr>
      <w:r>
        <w:rPr>
          <w:sz w:val="21"/>
          <w:szCs w:val="21"/>
        </w:rPr>
        <w:t>（9）供应商在规定时间内通过焦作市公共资源交易平</w:t>
      </w:r>
      <w:r>
        <w:rPr>
          <w:spacing w:val="-1"/>
          <w:sz w:val="21"/>
          <w:szCs w:val="21"/>
        </w:rPr>
        <w:t>台进行二轮或最后报价。</w:t>
      </w:r>
    </w:p>
    <w:p>
      <w:pPr>
        <w:pStyle w:val="6"/>
        <w:spacing w:before="142" w:line="394" w:lineRule="exact"/>
        <w:jc w:val="right"/>
        <w:rPr>
          <w:sz w:val="21"/>
          <w:szCs w:val="21"/>
        </w:rPr>
      </w:pPr>
      <w:r>
        <w:rPr>
          <w:spacing w:val="-3"/>
          <w:position w:val="13"/>
          <w:sz w:val="24"/>
          <w:szCs w:val="24"/>
          <w14:textOutline w14:w="4354" w14:cap="flat" w14:cmpd="sng">
            <w14:solidFill>
              <w14:srgbClr w14:val="000000"/>
            </w14:solidFill>
            <w14:prstDash w14:val="solid"/>
            <w14:miter w14:val="0"/>
          </w14:textOutline>
        </w:rPr>
        <w:t>5.3</w:t>
      </w:r>
      <w:r>
        <w:rPr>
          <w:spacing w:val="-49"/>
          <w:position w:val="13"/>
          <w:sz w:val="24"/>
          <w:szCs w:val="24"/>
        </w:rPr>
        <w:t xml:space="preserve"> </w:t>
      </w:r>
      <w:r>
        <w:rPr>
          <w:spacing w:val="-3"/>
          <w:position w:val="13"/>
          <w:sz w:val="21"/>
          <w:szCs w:val="21"/>
        </w:rPr>
        <w:t>供应商应认真学习《投标单位操作手册》， 根据手</w:t>
      </w:r>
      <w:r>
        <w:rPr>
          <w:spacing w:val="-4"/>
          <w:position w:val="13"/>
          <w:sz w:val="21"/>
          <w:szCs w:val="21"/>
        </w:rPr>
        <w:t>册要求做好不见面磋商的准备工作，否</w:t>
      </w:r>
    </w:p>
    <w:p>
      <w:pPr>
        <w:pStyle w:val="6"/>
        <w:spacing w:line="220" w:lineRule="auto"/>
        <w:ind w:left="41"/>
        <w:rPr>
          <w:sz w:val="21"/>
          <w:szCs w:val="21"/>
        </w:rPr>
      </w:pPr>
      <w:r>
        <w:rPr>
          <w:sz w:val="21"/>
          <w:szCs w:val="21"/>
        </w:rPr>
        <w:t>则由此引起的未能解密、解密失败或解密超</w:t>
      </w:r>
      <w:r>
        <w:rPr>
          <w:spacing w:val="-1"/>
          <w:sz w:val="21"/>
          <w:szCs w:val="21"/>
        </w:rPr>
        <w:t>时的将被拒绝。</w:t>
      </w:r>
    </w:p>
    <w:p>
      <w:pPr>
        <w:pStyle w:val="6"/>
        <w:spacing w:before="141" w:line="199" w:lineRule="auto"/>
        <w:ind w:left="525"/>
        <w:rPr>
          <w:sz w:val="21"/>
          <w:szCs w:val="21"/>
        </w:rPr>
      </w:pPr>
      <w:r>
        <w:rPr>
          <w:spacing w:val="-4"/>
          <w:sz w:val="24"/>
          <w:szCs w:val="24"/>
          <w14:textOutline w14:w="4354" w14:cap="flat" w14:cmpd="sng">
            <w14:solidFill>
              <w14:srgbClr w14:val="000000"/>
            </w14:solidFill>
            <w14:prstDash w14:val="solid"/>
            <w14:miter w14:val="0"/>
          </w14:textOutline>
        </w:rPr>
        <w:t>5.4</w:t>
      </w:r>
      <w:r>
        <w:rPr>
          <w:spacing w:val="-49"/>
          <w:sz w:val="24"/>
          <w:szCs w:val="24"/>
        </w:rPr>
        <w:t xml:space="preserve"> </w:t>
      </w:r>
      <w:r>
        <w:rPr>
          <w:spacing w:val="-4"/>
          <w:sz w:val="21"/>
          <w:szCs w:val="21"/>
        </w:rPr>
        <w:t>供应商应在解密时间内插入单位</w:t>
      </w:r>
      <w:r>
        <w:rPr>
          <w:spacing w:val="-46"/>
          <w:sz w:val="21"/>
          <w:szCs w:val="21"/>
        </w:rPr>
        <w:t xml:space="preserve"> </w:t>
      </w:r>
      <w:r>
        <w:rPr>
          <w:spacing w:val="-4"/>
          <w:sz w:val="21"/>
          <w:szCs w:val="21"/>
        </w:rPr>
        <w:t>CA</w:t>
      </w:r>
      <w:r>
        <w:rPr>
          <w:spacing w:val="-46"/>
          <w:sz w:val="21"/>
          <w:szCs w:val="21"/>
        </w:rPr>
        <w:t xml:space="preserve"> </w:t>
      </w:r>
      <w:r>
        <w:rPr>
          <w:spacing w:val="-4"/>
          <w:sz w:val="21"/>
          <w:szCs w:val="21"/>
        </w:rPr>
        <w:t>锁，</w:t>
      </w:r>
      <w:r>
        <w:rPr>
          <w:spacing w:val="-27"/>
          <w:sz w:val="21"/>
          <w:szCs w:val="21"/>
        </w:rPr>
        <w:t xml:space="preserve"> </w:t>
      </w:r>
      <w:r>
        <w:rPr>
          <w:spacing w:val="-4"/>
          <w:sz w:val="21"/>
          <w:szCs w:val="21"/>
        </w:rPr>
        <w:t>输入密码，进行解</w:t>
      </w:r>
      <w:r>
        <w:rPr>
          <w:spacing w:val="-5"/>
          <w:sz w:val="21"/>
          <w:szCs w:val="21"/>
        </w:rPr>
        <w:t>密。</w:t>
      </w:r>
    </w:p>
    <w:p>
      <w:pPr>
        <w:spacing w:line="199" w:lineRule="auto"/>
        <w:rPr>
          <w:sz w:val="21"/>
          <w:szCs w:val="21"/>
        </w:rPr>
        <w:sectPr>
          <w:headerReference r:id="rId23" w:type="default"/>
          <w:footerReference r:id="rId24" w:type="default"/>
          <w:pgSz w:w="11907" w:h="16839"/>
          <w:pgMar w:top="1233" w:right="1411" w:bottom="1320" w:left="1387" w:header="884" w:footer="1231" w:gutter="0"/>
          <w:cols w:space="720" w:num="1"/>
        </w:sectPr>
      </w:pPr>
    </w:p>
    <w:p>
      <w:pPr>
        <w:spacing w:line="258" w:lineRule="auto"/>
        <w:rPr>
          <w:rFonts w:ascii="Arial"/>
          <w:sz w:val="21"/>
        </w:rPr>
      </w:pPr>
    </w:p>
    <w:p>
      <w:pPr>
        <w:pStyle w:val="6"/>
        <w:spacing w:before="78" w:line="333" w:lineRule="auto"/>
        <w:ind w:left="35" w:firstLine="490"/>
        <w:rPr>
          <w:rFonts w:hint="eastAsia" w:ascii="宋体" w:hAnsi="宋体" w:eastAsia="宋体" w:cs="宋体"/>
          <w:sz w:val="21"/>
          <w:szCs w:val="21"/>
        </w:rPr>
      </w:pPr>
      <w:r>
        <w:rPr>
          <w:spacing w:val="-1"/>
          <w:sz w:val="24"/>
          <w:szCs w:val="24"/>
          <w14:textOutline w14:w="4354" w14:cap="flat" w14:cmpd="sng">
            <w14:solidFill>
              <w14:srgbClr w14:val="000000"/>
            </w14:solidFill>
            <w14:prstDash w14:val="solid"/>
            <w14:miter w14:val="0"/>
          </w14:textOutline>
        </w:rPr>
        <w:t>5.5</w:t>
      </w:r>
      <w:r>
        <w:rPr>
          <w:spacing w:val="-1"/>
          <w:sz w:val="24"/>
          <w:szCs w:val="24"/>
        </w:rPr>
        <w:t xml:space="preserve"> </w:t>
      </w:r>
      <w:r>
        <w:rPr>
          <w:rFonts w:hint="eastAsia" w:ascii="宋体" w:hAnsi="宋体" w:eastAsia="宋体" w:cs="宋体"/>
          <w:spacing w:val="-1"/>
          <w:sz w:val="21"/>
          <w:szCs w:val="21"/>
        </w:rPr>
        <w:t>采购人及采购代理机构在磋商文件规定的时间及地点开标。供应商无需到达磋商会现场，</w:t>
      </w:r>
      <w:r>
        <w:rPr>
          <w:rFonts w:hint="eastAsia" w:ascii="宋体" w:hAnsi="宋体" w:eastAsia="宋体" w:cs="宋体"/>
          <w:spacing w:val="8"/>
          <w:sz w:val="21"/>
          <w:szCs w:val="21"/>
        </w:rPr>
        <w:t xml:space="preserve"> </w:t>
      </w:r>
      <w:r>
        <w:rPr>
          <w:rFonts w:hint="eastAsia" w:ascii="宋体" w:hAnsi="宋体" w:eastAsia="宋体" w:cs="宋体"/>
          <w:spacing w:val="1"/>
          <w:sz w:val="21"/>
          <w:szCs w:val="21"/>
        </w:rPr>
        <w:t>但在开评标期间，供应商的法定代表人或其授权委托人应参与远程交互，中途不得更</w:t>
      </w:r>
      <w:r>
        <w:rPr>
          <w:rFonts w:hint="eastAsia" w:ascii="宋体" w:hAnsi="宋体" w:eastAsia="宋体" w:cs="宋体"/>
          <w:sz w:val="21"/>
          <w:szCs w:val="21"/>
        </w:rPr>
        <w:t xml:space="preserve">换，在解密文 </w:t>
      </w:r>
      <w:r>
        <w:rPr>
          <w:rFonts w:hint="eastAsia" w:ascii="宋体" w:hAnsi="宋体" w:eastAsia="宋体" w:cs="宋体"/>
          <w:spacing w:val="1"/>
          <w:sz w:val="21"/>
          <w:szCs w:val="21"/>
        </w:rPr>
        <w:t>件、澄清、答疑、传送文件、最后报价等特殊情况下需要交互时，供应商一端参与交</w:t>
      </w:r>
      <w:r>
        <w:rPr>
          <w:rFonts w:hint="eastAsia" w:ascii="宋体" w:hAnsi="宋体" w:eastAsia="宋体" w:cs="宋体"/>
          <w:sz w:val="21"/>
          <w:szCs w:val="21"/>
        </w:rPr>
        <w:t xml:space="preserve">互的人员将均 </w:t>
      </w:r>
      <w:r>
        <w:rPr>
          <w:rFonts w:hint="eastAsia" w:ascii="宋体" w:hAnsi="宋体" w:eastAsia="宋体" w:cs="宋体"/>
          <w:spacing w:val="1"/>
          <w:sz w:val="21"/>
          <w:szCs w:val="21"/>
        </w:rPr>
        <w:t>被视为是供应商的法定代表人或其授权委托人，供应商自行承担随意更换人员或未按</w:t>
      </w:r>
      <w:r>
        <w:rPr>
          <w:rFonts w:hint="eastAsia" w:ascii="宋体" w:hAnsi="宋体" w:eastAsia="宋体" w:cs="宋体"/>
          <w:sz w:val="21"/>
          <w:szCs w:val="21"/>
        </w:rPr>
        <w:t>要求参与交互</w:t>
      </w:r>
    </w:p>
    <w:p>
      <w:pPr>
        <w:spacing w:line="205" w:lineRule="auto"/>
        <w:ind w:left="37"/>
        <w:rPr>
          <w:rFonts w:hint="eastAsia" w:ascii="宋体" w:hAnsi="宋体" w:eastAsia="宋体" w:cs="宋体"/>
          <w:sz w:val="21"/>
          <w:szCs w:val="21"/>
        </w:rPr>
      </w:pPr>
      <w:r>
        <w:rPr>
          <w:rFonts w:hint="eastAsia" w:ascii="宋体" w:hAnsi="宋体" w:eastAsia="宋体" w:cs="宋体"/>
          <w:sz w:val="21"/>
          <w:szCs w:val="21"/>
        </w:rPr>
        <w:t>所导致的一切后果。供应商超时交互，由此产生的不利于</w:t>
      </w:r>
      <w:r>
        <w:rPr>
          <w:rFonts w:hint="eastAsia" w:ascii="宋体" w:hAnsi="宋体" w:eastAsia="宋体" w:cs="宋体"/>
          <w:spacing w:val="-1"/>
          <w:sz w:val="21"/>
          <w:szCs w:val="21"/>
        </w:rPr>
        <w:t>供应商的评审风险由供应商自行承担。</w:t>
      </w:r>
    </w:p>
    <w:p>
      <w:pPr>
        <w:pStyle w:val="6"/>
        <w:spacing w:before="159" w:line="199" w:lineRule="auto"/>
        <w:ind w:left="525"/>
        <w:rPr>
          <w:rFonts w:hint="eastAsia" w:ascii="宋体" w:hAnsi="宋体" w:eastAsia="宋体" w:cs="宋体"/>
          <w:sz w:val="21"/>
          <w:szCs w:val="21"/>
        </w:rPr>
      </w:pPr>
      <w:r>
        <w:rPr>
          <w:spacing w:val="-5"/>
          <w:sz w:val="24"/>
          <w:szCs w:val="24"/>
          <w14:textOutline w14:w="4354" w14:cap="flat" w14:cmpd="sng">
            <w14:solidFill>
              <w14:srgbClr w14:val="000000"/>
            </w14:solidFill>
            <w14:prstDash w14:val="solid"/>
            <w14:miter w14:val="0"/>
          </w14:textOutline>
        </w:rPr>
        <w:t>5.6</w:t>
      </w:r>
      <w:r>
        <w:rPr>
          <w:spacing w:val="-36"/>
          <w:sz w:val="24"/>
          <w:szCs w:val="24"/>
        </w:rPr>
        <w:t xml:space="preserve"> </w:t>
      </w:r>
      <w:r>
        <w:rPr>
          <w:rFonts w:hint="eastAsia" w:ascii="宋体" w:hAnsi="宋体" w:eastAsia="宋体" w:cs="宋体"/>
          <w:spacing w:val="-5"/>
          <w:sz w:val="21"/>
          <w:szCs w:val="21"/>
        </w:rPr>
        <w:t>供应商出现下列情况之一者为废标，</w:t>
      </w:r>
      <w:r>
        <w:rPr>
          <w:rFonts w:hint="eastAsia" w:ascii="宋体" w:hAnsi="宋体" w:eastAsia="宋体" w:cs="宋体"/>
          <w:spacing w:val="-20"/>
          <w:sz w:val="21"/>
          <w:szCs w:val="21"/>
        </w:rPr>
        <w:t xml:space="preserve"> </w:t>
      </w:r>
      <w:r>
        <w:rPr>
          <w:rFonts w:hint="eastAsia" w:ascii="宋体" w:hAnsi="宋体" w:eastAsia="宋体" w:cs="宋体"/>
          <w:spacing w:val="-5"/>
          <w:sz w:val="21"/>
          <w:szCs w:val="21"/>
        </w:rPr>
        <w:t>取消参加磋商资格：</w:t>
      </w:r>
    </w:p>
    <w:p>
      <w:pPr>
        <w:spacing w:before="132" w:line="212" w:lineRule="auto"/>
        <w:ind w:left="463"/>
        <w:rPr>
          <w:rFonts w:hint="eastAsia" w:ascii="宋体" w:hAnsi="宋体" w:eastAsia="宋体" w:cs="宋体"/>
          <w:sz w:val="21"/>
          <w:szCs w:val="21"/>
        </w:rPr>
      </w:pPr>
      <w:r>
        <w:rPr>
          <w:rFonts w:hint="eastAsia" w:ascii="宋体" w:hAnsi="宋体" w:eastAsia="宋体" w:cs="宋体"/>
          <w:spacing w:val="-3"/>
          <w:sz w:val="21"/>
          <w:szCs w:val="21"/>
        </w:rPr>
        <w:t>（1）未按规定在响应性文件接收截止时间前递交电子响应性文件（加密版）</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的；</w:t>
      </w:r>
    </w:p>
    <w:p>
      <w:pPr>
        <w:spacing w:before="150" w:line="345" w:lineRule="auto"/>
        <w:ind w:left="39" w:right="58" w:firstLine="423"/>
        <w:rPr>
          <w:rFonts w:hint="eastAsia" w:ascii="宋体" w:hAnsi="宋体" w:eastAsia="宋体" w:cs="宋体"/>
          <w:sz w:val="21"/>
          <w:szCs w:val="21"/>
        </w:rPr>
      </w:pPr>
      <w:r>
        <w:rPr>
          <w:rFonts w:hint="eastAsia" w:ascii="宋体" w:hAnsi="宋体" w:eastAsia="宋体" w:cs="宋体"/>
          <w:spacing w:val="-8"/>
          <w:sz w:val="21"/>
          <w:szCs w:val="21"/>
        </w:rPr>
        <w:t>（2）磋商会时，因供应商自身原因而导致电子响应性文件无法导入</w:t>
      </w:r>
      <w:r>
        <w:rPr>
          <w:rFonts w:hint="eastAsia" w:ascii="宋体" w:hAnsi="宋体" w:eastAsia="宋体" w:cs="宋体"/>
          <w:spacing w:val="-9"/>
          <w:sz w:val="21"/>
          <w:szCs w:val="21"/>
        </w:rPr>
        <w:t>“全国公共资源交易平台</w:t>
      </w:r>
      <w:r>
        <w:rPr>
          <w:rFonts w:hint="eastAsia" w:ascii="宋体" w:hAnsi="宋体" w:eastAsia="宋体" w:cs="宋体"/>
          <w:spacing w:val="-41"/>
          <w:sz w:val="21"/>
          <w:szCs w:val="21"/>
        </w:rPr>
        <w:t xml:space="preserve"> </w:t>
      </w:r>
      <w:r>
        <w:rPr>
          <w:rFonts w:hint="eastAsia" w:ascii="宋体" w:hAnsi="宋体" w:eastAsia="宋体" w:cs="宋体"/>
          <w:spacing w:val="-9"/>
          <w:sz w:val="21"/>
          <w:szCs w:val="21"/>
        </w:rPr>
        <w:t>（河</w:t>
      </w:r>
      <w:r>
        <w:rPr>
          <w:rFonts w:hint="eastAsia" w:ascii="宋体" w:hAnsi="宋体" w:eastAsia="宋体" w:cs="宋体"/>
          <w:sz w:val="21"/>
          <w:szCs w:val="21"/>
        </w:rPr>
        <w:t xml:space="preserve"> </w:t>
      </w:r>
      <w:r>
        <w:rPr>
          <w:rFonts w:hint="eastAsia" w:ascii="宋体" w:hAnsi="宋体" w:eastAsia="宋体" w:cs="宋体"/>
          <w:spacing w:val="1"/>
          <w:sz w:val="21"/>
          <w:szCs w:val="21"/>
        </w:rPr>
        <w:t>南省·焦作市）ℽ（</w:t>
      </w:r>
      <w:r>
        <w:rPr>
          <w:rFonts w:hint="eastAsia" w:ascii="宋体" w:hAnsi="宋体" w:eastAsia="宋体" w:cs="宋体"/>
        </w:rPr>
        <w:fldChar w:fldCharType="begin"/>
      </w:r>
      <w:r>
        <w:rPr>
          <w:rFonts w:hint="eastAsia" w:ascii="宋体" w:hAnsi="宋体" w:eastAsia="宋体" w:cs="宋体"/>
        </w:rPr>
        <w:instrText xml:space="preserve"> HYPERLINK "http://www.jzggzy.cn/" </w:instrText>
      </w:r>
      <w:r>
        <w:rPr>
          <w:rFonts w:hint="eastAsia" w:ascii="宋体" w:hAnsi="宋体" w:eastAsia="宋体" w:cs="宋体"/>
        </w:rPr>
        <w:fldChar w:fldCharType="separate"/>
      </w:r>
      <w:r>
        <w:rPr>
          <w:rFonts w:hint="eastAsia" w:ascii="宋体" w:hAnsi="宋体" w:eastAsia="宋体" w:cs="宋体"/>
          <w:sz w:val="21"/>
          <w:szCs w:val="21"/>
        </w:rPr>
        <w:t>http</w:t>
      </w:r>
      <w:r>
        <w:rPr>
          <w:rFonts w:hint="eastAsia" w:ascii="宋体" w:hAnsi="宋体" w:eastAsia="宋体" w:cs="宋体"/>
          <w:spacing w:val="1"/>
          <w:sz w:val="21"/>
          <w:szCs w:val="21"/>
        </w:rPr>
        <w:t>://</w:t>
      </w:r>
      <w:r>
        <w:rPr>
          <w:rFonts w:hint="eastAsia" w:ascii="宋体" w:hAnsi="宋体" w:eastAsia="宋体" w:cs="宋体"/>
          <w:sz w:val="21"/>
          <w:szCs w:val="21"/>
        </w:rPr>
        <w:t>www</w:t>
      </w:r>
      <w:r>
        <w:rPr>
          <w:rFonts w:hint="eastAsia" w:ascii="宋体" w:hAnsi="宋体" w:eastAsia="宋体" w:cs="宋体"/>
          <w:spacing w:val="1"/>
          <w:sz w:val="21"/>
          <w:szCs w:val="21"/>
        </w:rPr>
        <w:t>.</w:t>
      </w:r>
      <w:r>
        <w:rPr>
          <w:rFonts w:hint="eastAsia" w:ascii="宋体" w:hAnsi="宋体" w:eastAsia="宋体" w:cs="宋体"/>
          <w:sz w:val="21"/>
          <w:szCs w:val="21"/>
        </w:rPr>
        <w:t>jzggzy</w:t>
      </w:r>
      <w:r>
        <w:rPr>
          <w:rFonts w:hint="eastAsia" w:ascii="宋体" w:hAnsi="宋体" w:eastAsia="宋体" w:cs="宋体"/>
          <w:spacing w:val="1"/>
          <w:sz w:val="21"/>
          <w:szCs w:val="21"/>
        </w:rPr>
        <w:t>.</w:t>
      </w:r>
      <w:r>
        <w:rPr>
          <w:rFonts w:hint="eastAsia" w:ascii="宋体" w:hAnsi="宋体" w:eastAsia="宋体" w:cs="宋体"/>
          <w:sz w:val="21"/>
          <w:szCs w:val="21"/>
        </w:rPr>
        <w:t>cn</w:t>
      </w:r>
      <w:r>
        <w:rPr>
          <w:rFonts w:hint="eastAsia" w:ascii="宋体" w:hAnsi="宋体" w:eastAsia="宋体" w:cs="宋体"/>
          <w:spacing w:val="1"/>
          <w:sz w:val="21"/>
          <w:szCs w:val="21"/>
        </w:rPr>
        <w:t>/</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 “焦作市电子招投标交易平台”</w:t>
      </w:r>
      <w:r>
        <w:rPr>
          <w:rFonts w:hint="eastAsia" w:ascii="宋体" w:hAnsi="宋体" w:eastAsia="宋体" w:cs="宋体"/>
          <w:sz w:val="21"/>
          <w:szCs w:val="21"/>
        </w:rPr>
        <w:t>电子开标、评标系</w:t>
      </w:r>
      <w:r>
        <w:rPr>
          <w:rFonts w:hint="eastAsia" w:ascii="宋体" w:hAnsi="宋体" w:eastAsia="宋体" w:cs="宋体"/>
          <w:spacing w:val="-10"/>
          <w:sz w:val="21"/>
          <w:szCs w:val="21"/>
        </w:rPr>
        <w:t>统的。</w:t>
      </w:r>
    </w:p>
    <w:p>
      <w:pPr>
        <w:pStyle w:val="6"/>
        <w:spacing w:before="127" w:line="201" w:lineRule="auto"/>
        <w:ind w:left="525"/>
        <w:rPr>
          <w:rFonts w:hint="eastAsia" w:ascii="宋体" w:hAnsi="宋体" w:eastAsia="宋体" w:cs="宋体"/>
          <w:sz w:val="21"/>
          <w:szCs w:val="21"/>
        </w:rPr>
      </w:pPr>
      <w:r>
        <w:rPr>
          <w:spacing w:val="-3"/>
          <w:sz w:val="24"/>
          <w:szCs w:val="24"/>
          <w14:textOutline w14:w="4354" w14:cap="flat" w14:cmpd="sng">
            <w14:solidFill>
              <w14:srgbClr w14:val="000000"/>
            </w14:solidFill>
            <w14:prstDash w14:val="solid"/>
            <w14:miter w14:val="0"/>
          </w14:textOutline>
        </w:rPr>
        <w:t>5.7</w:t>
      </w:r>
      <w:r>
        <w:rPr>
          <w:spacing w:val="-49"/>
          <w:sz w:val="24"/>
          <w:szCs w:val="24"/>
        </w:rPr>
        <w:t xml:space="preserve"> </w:t>
      </w:r>
      <w:r>
        <w:rPr>
          <w:rFonts w:hint="eastAsia" w:ascii="宋体" w:hAnsi="宋体" w:eastAsia="宋体" w:cs="宋体"/>
          <w:spacing w:val="-3"/>
          <w:sz w:val="21"/>
          <w:szCs w:val="21"/>
        </w:rPr>
        <w:t>开标异议</w:t>
      </w:r>
    </w:p>
    <w:p>
      <w:pPr>
        <w:spacing w:before="133" w:line="218" w:lineRule="auto"/>
        <w:ind w:left="457"/>
        <w:rPr>
          <w:rFonts w:ascii="hakuyoxingshu7000" w:hAnsi="hakuyoxingshu7000" w:eastAsia="hakuyoxingshu7000" w:cs="hakuyoxingshu7000"/>
          <w:sz w:val="21"/>
          <w:szCs w:val="21"/>
        </w:rPr>
      </w:pPr>
      <w:r>
        <w:rPr>
          <w:rFonts w:hint="eastAsia" w:ascii="宋体" w:hAnsi="宋体" w:eastAsia="宋体" w:cs="宋体"/>
          <w:spacing w:val="-3"/>
          <w:sz w:val="21"/>
          <w:szCs w:val="21"/>
        </w:rPr>
        <w:t>供应商对磋商会有异议的，应当在磋商会现场提出，采购人当场作出答复， 并制作记录</w:t>
      </w:r>
      <w:r>
        <w:rPr>
          <w:rFonts w:ascii="hakuyoxingshu7000" w:hAnsi="hakuyoxingshu7000" w:eastAsia="hakuyoxingshu7000" w:cs="hakuyoxingshu7000"/>
          <w:spacing w:val="-3"/>
          <w:sz w:val="21"/>
          <w:szCs w:val="21"/>
        </w:rPr>
        <w:t>。</w:t>
      </w:r>
    </w:p>
    <w:p>
      <w:pPr>
        <w:pStyle w:val="6"/>
        <w:spacing w:before="143" w:line="195" w:lineRule="auto"/>
        <w:ind w:left="525"/>
        <w:rPr>
          <w:rFonts w:hint="eastAsia" w:ascii="宋体" w:hAnsi="宋体" w:eastAsia="宋体" w:cs="宋体"/>
          <w:sz w:val="21"/>
          <w:szCs w:val="21"/>
        </w:rPr>
      </w:pPr>
      <w:r>
        <w:rPr>
          <w:spacing w:val="-1"/>
          <w:sz w:val="24"/>
          <w:szCs w:val="24"/>
          <w14:textOutline w14:w="4354" w14:cap="flat" w14:cmpd="sng">
            <w14:solidFill>
              <w14:srgbClr w14:val="000000"/>
            </w14:solidFill>
            <w14:prstDash w14:val="solid"/>
            <w14:miter w14:val="0"/>
          </w14:textOutline>
        </w:rPr>
        <w:t>5.8</w:t>
      </w:r>
      <w:r>
        <w:rPr>
          <w:spacing w:val="-48"/>
          <w:sz w:val="24"/>
          <w:szCs w:val="24"/>
        </w:rPr>
        <w:t xml:space="preserve"> </w:t>
      </w:r>
      <w:r>
        <w:rPr>
          <w:rFonts w:hint="eastAsia" w:ascii="宋体" w:hAnsi="宋体" w:eastAsia="宋体" w:cs="宋体"/>
          <w:spacing w:val="-1"/>
          <w:sz w:val="21"/>
          <w:szCs w:val="21"/>
        </w:rPr>
        <w:t>本项目第二次报价即为最终磋商报价。</w:t>
      </w:r>
    </w:p>
    <w:p>
      <w:pPr>
        <w:pStyle w:val="6"/>
        <w:spacing w:before="66" w:line="226" w:lineRule="auto"/>
        <w:ind w:left="401"/>
        <w:outlineLvl w:val="1"/>
      </w:pPr>
      <w:bookmarkStart w:id="9" w:name="bookmark10"/>
      <w:bookmarkEnd w:id="9"/>
      <w:r>
        <w:rPr>
          <w:spacing w:val="4"/>
          <w14:textOutline w14:w="5791" w14:cap="flat" w14:cmpd="sng">
            <w14:solidFill>
              <w14:srgbClr w14:val="000000"/>
            </w14:solidFill>
            <w14:prstDash w14:val="solid"/>
            <w14:miter w14:val="0"/>
          </w14:textOutline>
        </w:rPr>
        <w:t>6.磋商</w:t>
      </w:r>
    </w:p>
    <w:p>
      <w:pPr>
        <w:spacing w:before="151" w:line="222" w:lineRule="auto"/>
        <w:ind w:left="458"/>
        <w:rPr>
          <w:rFonts w:hint="eastAsia" w:ascii="宋体" w:hAnsi="宋体" w:eastAsia="宋体" w:cs="宋体"/>
          <w:sz w:val="21"/>
          <w:szCs w:val="21"/>
        </w:rPr>
      </w:pPr>
      <w:r>
        <w:rPr>
          <w:rFonts w:hint="eastAsia" w:ascii="宋体" w:hAnsi="宋体" w:eastAsia="宋体" w:cs="宋体"/>
          <w:spacing w:val="-1"/>
          <w:sz w:val="21"/>
          <w:szCs w:val="21"/>
        </w:rPr>
        <w:t>6.1 磋商小组</w:t>
      </w:r>
    </w:p>
    <w:p>
      <w:pPr>
        <w:spacing w:before="189" w:line="439" w:lineRule="exact"/>
        <w:ind w:left="456"/>
        <w:rPr>
          <w:rFonts w:hint="eastAsia" w:ascii="宋体" w:hAnsi="宋体" w:eastAsia="宋体" w:cs="宋体"/>
          <w:sz w:val="21"/>
          <w:szCs w:val="21"/>
        </w:rPr>
      </w:pPr>
      <w:r>
        <w:rPr>
          <w:rFonts w:hint="eastAsia" w:ascii="宋体" w:hAnsi="宋体" w:eastAsia="宋体" w:cs="宋体"/>
          <w:position w:val="17"/>
          <w:sz w:val="21"/>
          <w:szCs w:val="21"/>
        </w:rPr>
        <w:t>磋商由采购人依法组建的磋商小组负责。磋商小组由采购人代表以及有关技术、经济等方面的</w:t>
      </w:r>
    </w:p>
    <w:p>
      <w:pPr>
        <w:spacing w:before="1" w:line="211" w:lineRule="auto"/>
        <w:ind w:left="37"/>
        <w:rPr>
          <w:rFonts w:hint="eastAsia" w:ascii="宋体" w:hAnsi="宋体" w:eastAsia="宋体" w:cs="宋体"/>
          <w:sz w:val="21"/>
          <w:szCs w:val="21"/>
        </w:rPr>
      </w:pPr>
      <w:r>
        <w:rPr>
          <w:rFonts w:hint="eastAsia" w:ascii="宋体" w:hAnsi="宋体" w:eastAsia="宋体" w:cs="宋体"/>
          <w:sz w:val="21"/>
          <w:szCs w:val="21"/>
        </w:rPr>
        <w:t>专家组成。磋商小组成员人数以及技术、经济等方</w:t>
      </w:r>
      <w:r>
        <w:rPr>
          <w:rFonts w:hint="eastAsia" w:ascii="宋体" w:hAnsi="宋体" w:eastAsia="宋体" w:cs="宋体"/>
          <w:spacing w:val="-1"/>
          <w:sz w:val="21"/>
          <w:szCs w:val="21"/>
        </w:rPr>
        <w:t>面专家的确定方式见供应商须知前附表。</w:t>
      </w:r>
    </w:p>
    <w:p>
      <w:pPr>
        <w:spacing w:before="198" w:line="220" w:lineRule="auto"/>
        <w:ind w:left="458"/>
        <w:rPr>
          <w:rFonts w:hint="eastAsia" w:ascii="宋体" w:hAnsi="宋体" w:eastAsia="宋体" w:cs="宋体"/>
          <w:sz w:val="21"/>
          <w:szCs w:val="21"/>
        </w:rPr>
      </w:pPr>
      <w:r>
        <w:rPr>
          <w:rFonts w:hint="eastAsia" w:ascii="宋体" w:hAnsi="宋体" w:eastAsia="宋体" w:cs="宋体"/>
          <w:spacing w:val="-1"/>
          <w:sz w:val="21"/>
          <w:szCs w:val="21"/>
        </w:rPr>
        <w:t>6.2 磋商原则</w:t>
      </w:r>
    </w:p>
    <w:p>
      <w:pPr>
        <w:spacing w:before="191" w:line="207" w:lineRule="auto"/>
        <w:ind w:left="456"/>
        <w:rPr>
          <w:rFonts w:hint="eastAsia" w:ascii="宋体" w:hAnsi="宋体" w:eastAsia="宋体" w:cs="宋体"/>
          <w:sz w:val="21"/>
          <w:szCs w:val="21"/>
        </w:rPr>
      </w:pPr>
      <w:r>
        <w:rPr>
          <w:rFonts w:hint="eastAsia" w:ascii="宋体" w:hAnsi="宋体" w:eastAsia="宋体" w:cs="宋体"/>
          <w:spacing w:val="-1"/>
          <w:sz w:val="21"/>
          <w:szCs w:val="21"/>
        </w:rPr>
        <w:t>磋商活动遵循公平、公正、科学和择优的原则。</w:t>
      </w:r>
    </w:p>
    <w:p>
      <w:pPr>
        <w:spacing w:before="205" w:line="222" w:lineRule="auto"/>
        <w:ind w:left="458"/>
        <w:rPr>
          <w:rFonts w:hint="eastAsia" w:ascii="宋体" w:hAnsi="宋体" w:eastAsia="宋体" w:cs="宋体"/>
          <w:sz w:val="21"/>
          <w:szCs w:val="21"/>
        </w:rPr>
      </w:pPr>
      <w:r>
        <w:rPr>
          <w:rFonts w:hint="eastAsia" w:ascii="宋体" w:hAnsi="宋体" w:eastAsia="宋体" w:cs="宋体"/>
          <w:spacing w:val="-3"/>
          <w:sz w:val="21"/>
          <w:szCs w:val="21"/>
        </w:rPr>
        <w:t>6.3</w:t>
      </w:r>
      <w:r>
        <w:rPr>
          <w:rFonts w:hint="eastAsia" w:ascii="宋体" w:hAnsi="宋体" w:eastAsia="宋体" w:cs="宋体"/>
          <w:spacing w:val="10"/>
          <w:sz w:val="21"/>
          <w:szCs w:val="21"/>
        </w:rPr>
        <w:t xml:space="preserve"> </w:t>
      </w:r>
      <w:r>
        <w:rPr>
          <w:rFonts w:hint="eastAsia" w:ascii="宋体" w:hAnsi="宋体" w:eastAsia="宋体" w:cs="宋体"/>
          <w:spacing w:val="-3"/>
          <w:sz w:val="21"/>
          <w:szCs w:val="21"/>
        </w:rPr>
        <w:t>磋商</w:t>
      </w:r>
    </w:p>
    <w:p>
      <w:pPr>
        <w:spacing w:before="187" w:line="212" w:lineRule="auto"/>
        <w:ind w:left="456"/>
        <w:rPr>
          <w:rFonts w:hint="eastAsia" w:ascii="宋体" w:hAnsi="宋体" w:eastAsia="宋体" w:cs="宋体"/>
          <w:sz w:val="21"/>
          <w:szCs w:val="21"/>
        </w:rPr>
      </w:pPr>
      <w:r>
        <w:rPr>
          <w:rFonts w:hint="eastAsia" w:ascii="宋体" w:hAnsi="宋体" w:eastAsia="宋体" w:cs="宋体"/>
          <w:sz w:val="21"/>
          <w:szCs w:val="21"/>
        </w:rPr>
        <w:t>磋商小组按照第三章“评标办法”规定的方法、评审因素、标准和程序对响应文件进行评审。</w:t>
      </w:r>
    </w:p>
    <w:p>
      <w:pPr>
        <w:spacing w:before="200" w:line="212" w:lineRule="auto"/>
        <w:ind w:left="37"/>
        <w:rPr>
          <w:rFonts w:hint="eastAsia" w:ascii="宋体" w:hAnsi="宋体" w:eastAsia="宋体" w:cs="宋体"/>
          <w:sz w:val="21"/>
          <w:szCs w:val="21"/>
        </w:rPr>
      </w:pPr>
      <w:r>
        <w:rPr>
          <w:rFonts w:hint="eastAsia" w:ascii="宋体" w:hAnsi="宋体" w:eastAsia="宋体" w:cs="宋体"/>
          <w:spacing w:val="-4"/>
          <w:sz w:val="21"/>
          <w:szCs w:val="21"/>
        </w:rPr>
        <w:t>第三章“评标办法”没有规定的方法、评审因素和标准， 不作为评标依据。</w:t>
      </w:r>
    </w:p>
    <w:p>
      <w:pPr>
        <w:pStyle w:val="6"/>
        <w:spacing w:before="58" w:line="226" w:lineRule="auto"/>
        <w:ind w:left="531"/>
        <w:outlineLvl w:val="0"/>
      </w:pPr>
      <w:bookmarkStart w:id="10" w:name="bookmark11"/>
      <w:bookmarkEnd w:id="10"/>
      <w:r>
        <w:rPr>
          <w:spacing w:val="6"/>
          <w14:textOutline w14:w="5791" w14:cap="flat" w14:cmpd="sng">
            <w14:solidFill>
              <w14:srgbClr w14:val="000000"/>
            </w14:solidFill>
            <w14:prstDash w14:val="solid"/>
            <w14:miter w14:val="0"/>
          </w14:textOutline>
        </w:rPr>
        <w:t>7.合同授予</w:t>
      </w:r>
    </w:p>
    <w:p>
      <w:pPr>
        <w:spacing w:before="106" w:line="225" w:lineRule="auto"/>
        <w:ind w:left="478"/>
        <w:rPr>
          <w:rFonts w:hint="eastAsia" w:ascii="宋体" w:hAnsi="宋体" w:eastAsia="宋体" w:cs="宋体"/>
          <w:sz w:val="21"/>
          <w:szCs w:val="21"/>
        </w:rPr>
      </w:pPr>
      <w:r>
        <w:rPr>
          <w:rFonts w:hint="eastAsia" w:ascii="宋体" w:hAnsi="宋体" w:eastAsia="宋体" w:cs="宋体"/>
          <w:spacing w:val="-2"/>
          <w:sz w:val="21"/>
          <w:szCs w:val="21"/>
        </w:rPr>
        <w:t>7.1定标方式</w:t>
      </w:r>
    </w:p>
    <w:p>
      <w:pPr>
        <w:spacing w:before="142" w:line="352" w:lineRule="auto"/>
        <w:ind w:left="52" w:right="78" w:firstLine="433"/>
        <w:rPr>
          <w:rFonts w:hint="eastAsia" w:ascii="宋体" w:hAnsi="宋体" w:eastAsia="宋体" w:cs="宋体"/>
          <w:sz w:val="21"/>
          <w:szCs w:val="21"/>
        </w:rPr>
      </w:pPr>
      <w:r>
        <w:rPr>
          <w:rFonts w:hint="eastAsia" w:ascii="宋体" w:hAnsi="宋体" w:eastAsia="宋体" w:cs="宋体"/>
          <w:sz w:val="21"/>
          <w:szCs w:val="21"/>
        </w:rPr>
        <w:t>除供应商须知前附表规定磋商小组直接确定成交人外，采购</w:t>
      </w:r>
      <w:r>
        <w:rPr>
          <w:rFonts w:hint="eastAsia" w:ascii="宋体" w:hAnsi="宋体" w:eastAsia="宋体" w:cs="宋体"/>
          <w:spacing w:val="-1"/>
          <w:sz w:val="21"/>
          <w:szCs w:val="21"/>
        </w:rPr>
        <w:t>人依据磋商小组推荐的成交候选人</w:t>
      </w:r>
      <w:r>
        <w:rPr>
          <w:rFonts w:hint="eastAsia" w:ascii="宋体" w:hAnsi="宋体" w:eastAsia="宋体" w:cs="宋体"/>
          <w:sz w:val="21"/>
          <w:szCs w:val="21"/>
        </w:rPr>
        <w:t xml:space="preserve"> 确定成交人，磋商小组推荐成交候选人的人数见供应商须知前附表。采购人将依序确定排名靠前的 </w:t>
      </w:r>
      <w:r>
        <w:rPr>
          <w:rFonts w:hint="eastAsia" w:ascii="宋体" w:hAnsi="宋体" w:eastAsia="宋体" w:cs="宋体"/>
          <w:spacing w:val="-2"/>
          <w:sz w:val="21"/>
          <w:szCs w:val="21"/>
        </w:rPr>
        <w:t>供应商为成交单位，</w:t>
      </w:r>
      <w:r>
        <w:rPr>
          <w:rFonts w:hint="eastAsia" w:ascii="宋体" w:hAnsi="宋体" w:eastAsia="宋体" w:cs="宋体"/>
          <w:spacing w:val="-20"/>
          <w:sz w:val="21"/>
          <w:szCs w:val="21"/>
        </w:rPr>
        <w:t xml:space="preserve"> </w:t>
      </w:r>
      <w:r>
        <w:rPr>
          <w:rFonts w:hint="eastAsia" w:ascii="宋体" w:hAnsi="宋体" w:eastAsia="宋体" w:cs="宋体"/>
          <w:spacing w:val="-2"/>
          <w:sz w:val="21"/>
          <w:szCs w:val="21"/>
        </w:rPr>
        <w:t>若排名在前的成交候选人放弃中标、或因不可抗力不能履行合同、不按照磋商</w:t>
      </w:r>
      <w:r>
        <w:rPr>
          <w:rFonts w:hint="eastAsia" w:ascii="宋体" w:hAnsi="宋体" w:eastAsia="宋体" w:cs="宋体"/>
          <w:sz w:val="21"/>
          <w:szCs w:val="21"/>
        </w:rPr>
        <w:t xml:space="preserve"> 文件要求提交履约保证金，或者被查实存在影响成交结果的违法行为等情形，不符合成交条件的， 采购人可以按照磋商小组提出的成交候选人名单排序依次确定其他成交候选人为成交人，也可以重</w:t>
      </w:r>
    </w:p>
    <w:p>
      <w:pPr>
        <w:spacing w:before="1" w:line="222" w:lineRule="auto"/>
        <w:ind w:left="54"/>
        <w:rPr>
          <w:rFonts w:hint="eastAsia" w:ascii="宋体" w:hAnsi="宋体" w:eastAsia="宋体" w:cs="宋体"/>
          <w:sz w:val="21"/>
          <w:szCs w:val="21"/>
        </w:rPr>
      </w:pPr>
      <w:r>
        <w:rPr>
          <w:rFonts w:hint="eastAsia" w:ascii="宋体" w:hAnsi="宋体" w:eastAsia="宋体" w:cs="宋体"/>
          <w:spacing w:val="-2"/>
          <w:sz w:val="21"/>
          <w:szCs w:val="21"/>
        </w:rPr>
        <w:t>新磋商。</w:t>
      </w:r>
    </w:p>
    <w:p>
      <w:pPr>
        <w:spacing w:before="148" w:line="230" w:lineRule="auto"/>
        <w:ind w:left="478"/>
        <w:rPr>
          <w:rFonts w:hint="eastAsia" w:ascii="宋体" w:hAnsi="宋体" w:eastAsia="宋体" w:cs="宋体"/>
          <w:sz w:val="21"/>
          <w:szCs w:val="21"/>
        </w:rPr>
      </w:pPr>
      <w:r>
        <w:rPr>
          <w:rFonts w:hint="eastAsia" w:ascii="宋体" w:hAnsi="宋体" w:eastAsia="宋体" w:cs="宋体"/>
          <w:spacing w:val="-3"/>
          <w:sz w:val="21"/>
          <w:szCs w:val="21"/>
        </w:rPr>
        <w:t>7.2</w:t>
      </w:r>
      <w:r>
        <w:rPr>
          <w:rFonts w:hint="eastAsia" w:ascii="宋体" w:hAnsi="宋体" w:eastAsia="宋体" w:cs="宋体"/>
          <w:spacing w:val="10"/>
          <w:sz w:val="21"/>
          <w:szCs w:val="21"/>
        </w:rPr>
        <w:t xml:space="preserve"> </w:t>
      </w:r>
      <w:r>
        <w:rPr>
          <w:rFonts w:hint="eastAsia" w:ascii="宋体" w:hAnsi="宋体" w:eastAsia="宋体" w:cs="宋体"/>
          <w:spacing w:val="-3"/>
          <w:sz w:val="21"/>
          <w:szCs w:val="21"/>
        </w:rPr>
        <w:t>成交通知</w:t>
      </w:r>
    </w:p>
    <w:p>
      <w:pPr>
        <w:spacing w:before="139" w:line="398" w:lineRule="exact"/>
        <w:ind w:left="472"/>
        <w:rPr>
          <w:rFonts w:hint="eastAsia" w:ascii="宋体" w:hAnsi="宋体" w:eastAsia="宋体" w:cs="宋体"/>
          <w:sz w:val="21"/>
          <w:szCs w:val="21"/>
        </w:rPr>
      </w:pPr>
      <w:r>
        <w:rPr>
          <w:rFonts w:hint="eastAsia" w:ascii="宋体" w:hAnsi="宋体" w:eastAsia="宋体" w:cs="宋体"/>
          <w:spacing w:val="-2"/>
          <w:position w:val="14"/>
          <w:sz w:val="21"/>
          <w:szCs w:val="21"/>
        </w:rPr>
        <w:t>在本章第规定的磋商有效期内， 采购人以书面</w:t>
      </w:r>
      <w:r>
        <w:rPr>
          <w:rFonts w:hint="eastAsia" w:ascii="宋体" w:hAnsi="宋体" w:eastAsia="宋体" w:cs="宋体"/>
          <w:spacing w:val="-3"/>
          <w:position w:val="14"/>
          <w:sz w:val="21"/>
          <w:szCs w:val="21"/>
        </w:rPr>
        <w:t>形式向成交人发出成交通知书，同时将成交结果</w:t>
      </w:r>
    </w:p>
    <w:p>
      <w:pPr>
        <w:spacing w:before="1" w:line="222" w:lineRule="auto"/>
        <w:ind w:left="53"/>
        <w:rPr>
          <w:rFonts w:ascii="hakuyoxingshu7000" w:hAnsi="hakuyoxingshu7000" w:eastAsia="hakuyoxingshu7000" w:cs="hakuyoxingshu7000"/>
          <w:sz w:val="21"/>
          <w:szCs w:val="21"/>
        </w:rPr>
      </w:pPr>
      <w:r>
        <w:rPr>
          <w:rFonts w:hint="eastAsia" w:ascii="宋体" w:hAnsi="宋体" w:eastAsia="宋体" w:cs="宋体"/>
          <w:spacing w:val="-1"/>
          <w:sz w:val="21"/>
          <w:szCs w:val="21"/>
        </w:rPr>
        <w:t>通知未成交的供应商。</w:t>
      </w:r>
    </w:p>
    <w:p>
      <w:pPr>
        <w:spacing w:line="222" w:lineRule="auto"/>
        <w:rPr>
          <w:rFonts w:ascii="hakuyoxingshu7000" w:hAnsi="hakuyoxingshu7000" w:eastAsia="hakuyoxingshu7000" w:cs="hakuyoxingshu7000"/>
          <w:sz w:val="21"/>
          <w:szCs w:val="21"/>
        </w:rPr>
        <w:sectPr>
          <w:headerReference r:id="rId25" w:type="default"/>
          <w:footerReference r:id="rId26" w:type="default"/>
          <w:pgSz w:w="11907" w:h="16839"/>
          <w:pgMar w:top="1233" w:right="1356" w:bottom="1320" w:left="1387" w:header="884" w:footer="1231" w:gutter="0"/>
          <w:cols w:space="720" w:num="1"/>
        </w:sectPr>
      </w:pPr>
    </w:p>
    <w:p>
      <w:pPr>
        <w:spacing w:line="273" w:lineRule="auto"/>
        <w:rPr>
          <w:rFonts w:ascii="Arial"/>
          <w:sz w:val="21"/>
        </w:rPr>
      </w:pPr>
    </w:p>
    <w:p>
      <w:pPr>
        <w:pStyle w:val="6"/>
        <w:spacing w:before="69" w:line="223" w:lineRule="auto"/>
        <w:ind w:left="478"/>
        <w:rPr>
          <w:sz w:val="21"/>
          <w:szCs w:val="21"/>
        </w:rPr>
      </w:pPr>
      <w:r>
        <w:rPr>
          <w:spacing w:val="-2"/>
          <w:sz w:val="21"/>
          <w:szCs w:val="21"/>
        </w:rPr>
        <w:t>7.3 签订合同</w:t>
      </w:r>
    </w:p>
    <w:p>
      <w:pPr>
        <w:pStyle w:val="6"/>
        <w:spacing w:before="148" w:line="351" w:lineRule="auto"/>
        <w:ind w:left="53" w:right="16" w:firstLine="425"/>
        <w:jc w:val="both"/>
        <w:rPr>
          <w:sz w:val="21"/>
          <w:szCs w:val="21"/>
        </w:rPr>
      </w:pPr>
      <w:r>
        <w:rPr>
          <w:sz w:val="21"/>
          <w:szCs w:val="21"/>
        </w:rPr>
        <w:t>7.3.1采购人和成交人应当自成交通知书发出之日起1个工作日内，根据</w:t>
      </w:r>
      <w:r>
        <w:rPr>
          <w:spacing w:val="-1"/>
          <w:sz w:val="21"/>
          <w:szCs w:val="21"/>
        </w:rPr>
        <w:t>磋商文件和成交人的响</w:t>
      </w:r>
      <w:r>
        <w:rPr>
          <w:sz w:val="21"/>
          <w:szCs w:val="21"/>
        </w:rPr>
        <w:t xml:space="preserve"> 应文件订立书面合同。成交人无正当理由拒签合同的，采购人取消其成交资格，其磋商保证金</w:t>
      </w:r>
      <w:r>
        <w:rPr>
          <w:spacing w:val="-1"/>
          <w:sz w:val="21"/>
          <w:szCs w:val="21"/>
        </w:rPr>
        <w:t>不予</w:t>
      </w:r>
    </w:p>
    <w:p>
      <w:pPr>
        <w:pStyle w:val="6"/>
        <w:spacing w:line="219" w:lineRule="auto"/>
        <w:ind w:left="54"/>
        <w:rPr>
          <w:sz w:val="21"/>
          <w:szCs w:val="21"/>
        </w:rPr>
      </w:pPr>
      <w:r>
        <w:rPr>
          <w:spacing w:val="-3"/>
          <w:sz w:val="21"/>
          <w:szCs w:val="21"/>
        </w:rPr>
        <w:t>退还； 给采购人造成的损失超过磋商保证金数额的，成交人还应当对超过部分予以赔偿。</w:t>
      </w:r>
    </w:p>
    <w:p>
      <w:pPr>
        <w:pStyle w:val="6"/>
        <w:spacing w:before="136" w:line="220" w:lineRule="auto"/>
        <w:ind w:right="32"/>
        <w:jc w:val="right"/>
        <w:rPr>
          <w:sz w:val="21"/>
          <w:szCs w:val="21"/>
        </w:rPr>
      </w:pPr>
      <w:r>
        <w:rPr>
          <w:sz w:val="21"/>
          <w:szCs w:val="21"/>
        </w:rPr>
        <w:t>7.3.2 发出成交通知书后，采购人无正当理由拒签合同的，采购人向成交人退还</w:t>
      </w:r>
      <w:r>
        <w:rPr>
          <w:spacing w:val="-1"/>
          <w:sz w:val="21"/>
          <w:szCs w:val="21"/>
        </w:rPr>
        <w:t>磋商保证金；</w:t>
      </w:r>
    </w:p>
    <w:p>
      <w:pPr>
        <w:pStyle w:val="6"/>
        <w:spacing w:before="128" w:line="221" w:lineRule="auto"/>
        <w:ind w:left="37"/>
        <w:rPr>
          <w:sz w:val="21"/>
          <w:szCs w:val="21"/>
        </w:rPr>
      </w:pPr>
      <w:r>
        <w:rPr>
          <w:spacing w:val="-2"/>
          <w:sz w:val="21"/>
          <w:szCs w:val="21"/>
        </w:rPr>
        <w:t>给成交人造成损失的，还应当赔偿损失。</w:t>
      </w:r>
    </w:p>
    <w:p>
      <w:pPr>
        <w:pStyle w:val="6"/>
        <w:spacing w:before="35" w:line="226" w:lineRule="auto"/>
        <w:ind w:left="510"/>
        <w:outlineLvl w:val="1"/>
      </w:pPr>
      <w:bookmarkStart w:id="11" w:name="bookmark12"/>
      <w:bookmarkEnd w:id="11"/>
      <w:r>
        <w:rPr>
          <w:spacing w:val="7"/>
          <w14:textOutline w14:w="5791" w14:cap="flat" w14:cmpd="sng">
            <w14:solidFill>
              <w14:srgbClr w14:val="000000"/>
            </w14:solidFill>
            <w14:prstDash w14:val="solid"/>
            <w14:miter w14:val="0"/>
          </w14:textOutline>
        </w:rPr>
        <w:t>8.重新招标</w:t>
      </w:r>
    </w:p>
    <w:p>
      <w:pPr>
        <w:pStyle w:val="6"/>
        <w:spacing w:before="110" w:line="221" w:lineRule="auto"/>
        <w:ind w:left="827"/>
        <w:rPr>
          <w:sz w:val="21"/>
          <w:szCs w:val="21"/>
        </w:rPr>
      </w:pPr>
      <w:r>
        <w:rPr>
          <w:spacing w:val="-2"/>
          <w:sz w:val="21"/>
          <w:szCs w:val="21"/>
        </w:rPr>
        <w:t>8.1 重新招标</w:t>
      </w:r>
    </w:p>
    <w:p>
      <w:pPr>
        <w:pStyle w:val="6"/>
        <w:spacing w:before="147" w:line="220" w:lineRule="auto"/>
        <w:ind w:left="474"/>
        <w:rPr>
          <w:sz w:val="21"/>
          <w:szCs w:val="21"/>
        </w:rPr>
      </w:pPr>
      <w:r>
        <w:rPr>
          <w:spacing w:val="-7"/>
          <w:sz w:val="21"/>
          <w:szCs w:val="21"/>
        </w:rPr>
        <w:t>有下列情形之一的，</w:t>
      </w:r>
      <w:r>
        <w:rPr>
          <w:spacing w:val="-9"/>
          <w:sz w:val="21"/>
          <w:szCs w:val="21"/>
        </w:rPr>
        <w:t xml:space="preserve"> </w:t>
      </w:r>
      <w:r>
        <w:rPr>
          <w:spacing w:val="-7"/>
          <w:sz w:val="21"/>
          <w:szCs w:val="21"/>
        </w:rPr>
        <w:t>采购人将重新招标：</w:t>
      </w:r>
    </w:p>
    <w:p>
      <w:pPr>
        <w:pStyle w:val="6"/>
        <w:spacing w:before="150" w:line="220" w:lineRule="auto"/>
        <w:ind w:left="796"/>
        <w:rPr>
          <w:sz w:val="21"/>
          <w:szCs w:val="21"/>
        </w:rPr>
      </w:pPr>
      <w:r>
        <w:rPr>
          <w:spacing w:val="-5"/>
          <w:sz w:val="21"/>
          <w:szCs w:val="21"/>
        </w:rPr>
        <w:t>（1）首次提交响应文件截止时间止，</w:t>
      </w:r>
      <w:r>
        <w:rPr>
          <w:spacing w:val="-11"/>
          <w:sz w:val="21"/>
          <w:szCs w:val="21"/>
        </w:rPr>
        <w:t xml:space="preserve"> </w:t>
      </w:r>
      <w:r>
        <w:rPr>
          <w:spacing w:val="-5"/>
          <w:sz w:val="21"/>
          <w:szCs w:val="21"/>
        </w:rPr>
        <w:t>供应商少于3个的；</w:t>
      </w:r>
    </w:p>
    <w:p>
      <w:pPr>
        <w:pStyle w:val="6"/>
        <w:spacing w:before="151" w:line="221" w:lineRule="auto"/>
        <w:ind w:left="796"/>
        <w:rPr>
          <w:sz w:val="21"/>
          <w:szCs w:val="21"/>
        </w:rPr>
      </w:pPr>
      <w:r>
        <w:rPr>
          <w:spacing w:val="-1"/>
          <w:sz w:val="21"/>
          <w:szCs w:val="21"/>
        </w:rPr>
        <w:t>（2）经磋商小组评审后否决所有响应性文件的。</w:t>
      </w:r>
    </w:p>
    <w:p>
      <w:pPr>
        <w:pStyle w:val="6"/>
        <w:spacing w:before="40" w:line="225" w:lineRule="auto"/>
        <w:ind w:left="510"/>
        <w:outlineLvl w:val="1"/>
      </w:pPr>
      <w:bookmarkStart w:id="12" w:name="bookmark13"/>
      <w:bookmarkEnd w:id="12"/>
      <w:r>
        <w:rPr>
          <w:spacing w:val="7"/>
          <w14:textOutline w14:w="5791" w14:cap="flat" w14:cmpd="sng">
            <w14:solidFill>
              <w14:srgbClr w14:val="000000"/>
            </w14:solidFill>
            <w14:prstDash w14:val="solid"/>
            <w14:miter w14:val="0"/>
          </w14:textOutline>
        </w:rPr>
        <w:t>9.纪律和监督</w:t>
      </w:r>
    </w:p>
    <w:p>
      <w:pPr>
        <w:pStyle w:val="6"/>
        <w:spacing w:before="111" w:line="220" w:lineRule="auto"/>
        <w:ind w:left="474"/>
        <w:rPr>
          <w:sz w:val="21"/>
          <w:szCs w:val="21"/>
        </w:rPr>
      </w:pPr>
      <w:r>
        <w:rPr>
          <w:spacing w:val="-1"/>
          <w:sz w:val="21"/>
          <w:szCs w:val="21"/>
        </w:rPr>
        <w:t>9.1 对采购人的纪律要求</w:t>
      </w:r>
    </w:p>
    <w:p>
      <w:pPr>
        <w:pStyle w:val="6"/>
        <w:spacing w:before="148" w:line="401" w:lineRule="exact"/>
        <w:ind w:right="15"/>
        <w:jc w:val="right"/>
        <w:rPr>
          <w:sz w:val="21"/>
          <w:szCs w:val="21"/>
        </w:rPr>
      </w:pPr>
      <w:r>
        <w:rPr>
          <w:position w:val="14"/>
          <w:sz w:val="21"/>
          <w:szCs w:val="21"/>
        </w:rPr>
        <w:t>采购人不得泄漏磋商活动中应当保密的情况和资料，不得与供应商串通损害国家利益、社会公</w:t>
      </w:r>
    </w:p>
    <w:p>
      <w:pPr>
        <w:pStyle w:val="6"/>
        <w:spacing w:before="1" w:line="220" w:lineRule="auto"/>
        <w:ind w:left="52"/>
        <w:rPr>
          <w:sz w:val="21"/>
          <w:szCs w:val="21"/>
        </w:rPr>
      </w:pPr>
      <w:r>
        <w:rPr>
          <w:spacing w:val="-1"/>
          <w:sz w:val="21"/>
          <w:szCs w:val="21"/>
        </w:rPr>
        <w:t>共利益或者他人合法权益。</w:t>
      </w:r>
    </w:p>
    <w:p>
      <w:pPr>
        <w:pStyle w:val="6"/>
        <w:spacing w:before="150" w:line="220" w:lineRule="auto"/>
        <w:ind w:left="474"/>
        <w:rPr>
          <w:sz w:val="21"/>
          <w:szCs w:val="21"/>
        </w:rPr>
      </w:pPr>
      <w:r>
        <w:rPr>
          <w:spacing w:val="-1"/>
          <w:sz w:val="21"/>
          <w:szCs w:val="21"/>
        </w:rPr>
        <w:t>9.2 对供应商的纪律要求</w:t>
      </w:r>
    </w:p>
    <w:p>
      <w:pPr>
        <w:pStyle w:val="6"/>
        <w:spacing w:before="148" w:line="401" w:lineRule="exact"/>
        <w:ind w:right="16"/>
        <w:jc w:val="right"/>
        <w:rPr>
          <w:sz w:val="21"/>
          <w:szCs w:val="21"/>
        </w:rPr>
      </w:pPr>
      <w:r>
        <w:rPr>
          <w:spacing w:val="-2"/>
          <w:position w:val="14"/>
          <w:sz w:val="21"/>
          <w:szCs w:val="21"/>
        </w:rPr>
        <w:t>供应商之间不得相互串通或者与采购人串通，</w:t>
      </w:r>
      <w:r>
        <w:rPr>
          <w:spacing w:val="-19"/>
          <w:position w:val="14"/>
          <w:sz w:val="21"/>
          <w:szCs w:val="21"/>
        </w:rPr>
        <w:t xml:space="preserve"> </w:t>
      </w:r>
      <w:r>
        <w:rPr>
          <w:spacing w:val="-2"/>
          <w:position w:val="14"/>
          <w:sz w:val="21"/>
          <w:szCs w:val="21"/>
        </w:rPr>
        <w:t>不得向采购人或者谈判小组行贿谋</w:t>
      </w:r>
      <w:r>
        <w:rPr>
          <w:spacing w:val="-3"/>
          <w:position w:val="14"/>
          <w:sz w:val="21"/>
          <w:szCs w:val="21"/>
        </w:rPr>
        <w:t>取中标，不得</w:t>
      </w:r>
    </w:p>
    <w:p>
      <w:pPr>
        <w:pStyle w:val="6"/>
        <w:spacing w:before="1" w:line="219" w:lineRule="auto"/>
        <w:ind w:left="77"/>
        <w:rPr>
          <w:sz w:val="21"/>
          <w:szCs w:val="21"/>
        </w:rPr>
      </w:pPr>
      <w:r>
        <w:rPr>
          <w:spacing w:val="-1"/>
          <w:sz w:val="21"/>
          <w:szCs w:val="21"/>
        </w:rPr>
        <w:t>以他人名义响应或者以其他方式弄虚作假骗取中标；供应商不得以任何方式干扰、影响评标工作。</w:t>
      </w:r>
    </w:p>
    <w:p>
      <w:pPr>
        <w:pStyle w:val="6"/>
        <w:spacing w:before="150" w:line="221" w:lineRule="auto"/>
        <w:ind w:left="474"/>
        <w:rPr>
          <w:sz w:val="21"/>
          <w:szCs w:val="21"/>
        </w:rPr>
      </w:pPr>
      <w:r>
        <w:rPr>
          <w:spacing w:val="-1"/>
          <w:sz w:val="21"/>
          <w:szCs w:val="21"/>
        </w:rPr>
        <w:t>9.3 对磋商小组成员的纪律要求</w:t>
      </w:r>
    </w:p>
    <w:p>
      <w:pPr>
        <w:pStyle w:val="6"/>
        <w:spacing w:before="147" w:line="352" w:lineRule="auto"/>
        <w:ind w:left="52" w:right="16" w:firstLine="420"/>
        <w:rPr>
          <w:sz w:val="21"/>
          <w:szCs w:val="21"/>
        </w:rPr>
      </w:pPr>
      <w:r>
        <w:rPr>
          <w:sz w:val="21"/>
          <w:szCs w:val="21"/>
        </w:rPr>
        <w:t>磋商小组成员不得收受供应商及他人的财物或者其他好处，不得向供应商及他人透漏对响</w:t>
      </w:r>
      <w:r>
        <w:rPr>
          <w:spacing w:val="-1"/>
          <w:sz w:val="21"/>
          <w:szCs w:val="21"/>
        </w:rPr>
        <w:t>应文</w:t>
      </w:r>
      <w:r>
        <w:rPr>
          <w:sz w:val="21"/>
          <w:szCs w:val="21"/>
        </w:rPr>
        <w:t xml:space="preserve"> 件的评审和比较、成交候选人的推荐情况以及评标有关的其他情况。在磋商活动中，磋商小组成员 </w:t>
      </w:r>
      <w:r>
        <w:rPr>
          <w:spacing w:val="-4"/>
          <w:sz w:val="21"/>
          <w:szCs w:val="21"/>
        </w:rPr>
        <w:t>不得擅离职守，</w:t>
      </w:r>
      <w:r>
        <w:rPr>
          <w:spacing w:val="-20"/>
          <w:sz w:val="21"/>
          <w:szCs w:val="21"/>
        </w:rPr>
        <w:t xml:space="preserve"> </w:t>
      </w:r>
      <w:r>
        <w:rPr>
          <w:spacing w:val="-4"/>
          <w:sz w:val="21"/>
          <w:szCs w:val="21"/>
        </w:rPr>
        <w:t>影响评标程序正常进行，</w:t>
      </w:r>
      <w:r>
        <w:rPr>
          <w:spacing w:val="-19"/>
          <w:sz w:val="21"/>
          <w:szCs w:val="21"/>
        </w:rPr>
        <w:t xml:space="preserve"> </w:t>
      </w:r>
      <w:r>
        <w:rPr>
          <w:spacing w:val="-4"/>
          <w:sz w:val="21"/>
          <w:szCs w:val="21"/>
        </w:rPr>
        <w:t>不得使用第三章“评标办法”没有规定的评审因素和标准</w:t>
      </w:r>
    </w:p>
    <w:p>
      <w:pPr>
        <w:pStyle w:val="6"/>
        <w:spacing w:line="221" w:lineRule="auto"/>
        <w:ind w:left="52"/>
        <w:rPr>
          <w:sz w:val="21"/>
          <w:szCs w:val="21"/>
        </w:rPr>
      </w:pPr>
      <w:r>
        <w:rPr>
          <w:spacing w:val="-4"/>
          <w:sz w:val="21"/>
          <w:szCs w:val="21"/>
        </w:rPr>
        <w:t>进行评标。</w:t>
      </w:r>
    </w:p>
    <w:p>
      <w:pPr>
        <w:pStyle w:val="6"/>
        <w:spacing w:before="149" w:line="221" w:lineRule="auto"/>
        <w:ind w:left="474"/>
        <w:rPr>
          <w:sz w:val="21"/>
          <w:szCs w:val="21"/>
        </w:rPr>
      </w:pPr>
      <w:r>
        <w:rPr>
          <w:spacing w:val="-1"/>
          <w:sz w:val="21"/>
          <w:szCs w:val="21"/>
        </w:rPr>
        <w:t>9.4 对与评标活动有关的工作人员的纪律要求</w:t>
      </w:r>
    </w:p>
    <w:p>
      <w:pPr>
        <w:pStyle w:val="6"/>
        <w:spacing w:before="150" w:line="351" w:lineRule="auto"/>
        <w:ind w:left="52" w:right="16" w:firstLine="425"/>
        <w:rPr>
          <w:sz w:val="21"/>
          <w:szCs w:val="21"/>
        </w:rPr>
      </w:pPr>
      <w:r>
        <w:rPr>
          <w:sz w:val="21"/>
          <w:szCs w:val="21"/>
        </w:rPr>
        <w:t>与评标活动有关的工作人员不得收受供应商及他人的财物或者其他好处，不得</w:t>
      </w:r>
      <w:r>
        <w:rPr>
          <w:spacing w:val="-1"/>
          <w:sz w:val="21"/>
          <w:szCs w:val="21"/>
        </w:rPr>
        <w:t>向供应商及他人</w:t>
      </w:r>
      <w:r>
        <w:rPr>
          <w:sz w:val="21"/>
          <w:szCs w:val="21"/>
        </w:rPr>
        <w:t xml:space="preserve"> </w:t>
      </w:r>
      <w:r>
        <w:rPr>
          <w:spacing w:val="-1"/>
          <w:sz w:val="21"/>
          <w:szCs w:val="21"/>
        </w:rPr>
        <w:t>透漏对响应文件的评审和比较、成交候选人的推荐情况以及评标有关的其他情况。在</w:t>
      </w:r>
      <w:r>
        <w:rPr>
          <w:spacing w:val="-2"/>
          <w:sz w:val="21"/>
          <w:szCs w:val="21"/>
        </w:rPr>
        <w:t>评标活动中，</w:t>
      </w:r>
    </w:p>
    <w:p>
      <w:pPr>
        <w:pStyle w:val="6"/>
        <w:spacing w:before="1" w:line="220" w:lineRule="auto"/>
        <w:ind w:left="58"/>
        <w:rPr>
          <w:sz w:val="21"/>
          <w:szCs w:val="21"/>
        </w:rPr>
      </w:pPr>
      <w:r>
        <w:rPr>
          <w:sz w:val="21"/>
          <w:szCs w:val="21"/>
        </w:rPr>
        <w:t>与评标活动有关的工作人员不得擅离职守，影响评标</w:t>
      </w:r>
      <w:r>
        <w:rPr>
          <w:spacing w:val="-1"/>
          <w:sz w:val="21"/>
          <w:szCs w:val="21"/>
        </w:rPr>
        <w:t>程序正常进行。</w:t>
      </w:r>
    </w:p>
    <w:p>
      <w:pPr>
        <w:pStyle w:val="6"/>
        <w:spacing w:before="150" w:line="221" w:lineRule="auto"/>
        <w:ind w:left="474"/>
        <w:rPr>
          <w:sz w:val="21"/>
          <w:szCs w:val="21"/>
        </w:rPr>
      </w:pPr>
      <w:r>
        <w:rPr>
          <w:spacing w:val="-3"/>
          <w:sz w:val="21"/>
          <w:szCs w:val="21"/>
        </w:rPr>
        <w:t>9.5</w:t>
      </w:r>
      <w:r>
        <w:rPr>
          <w:spacing w:val="12"/>
          <w:sz w:val="21"/>
          <w:szCs w:val="21"/>
        </w:rPr>
        <w:t xml:space="preserve"> </w:t>
      </w:r>
      <w:r>
        <w:rPr>
          <w:spacing w:val="-3"/>
          <w:sz w:val="21"/>
          <w:szCs w:val="21"/>
        </w:rPr>
        <w:t>投诉</w:t>
      </w:r>
    </w:p>
    <w:p>
      <w:pPr>
        <w:pStyle w:val="6"/>
        <w:spacing w:before="147" w:line="220" w:lineRule="auto"/>
        <w:ind w:right="15"/>
        <w:jc w:val="right"/>
        <w:rPr>
          <w:sz w:val="21"/>
          <w:szCs w:val="21"/>
        </w:rPr>
      </w:pPr>
      <w:r>
        <w:rPr>
          <w:spacing w:val="-2"/>
          <w:sz w:val="21"/>
          <w:szCs w:val="21"/>
        </w:rPr>
        <w:t>供应商和其他利害关系人认为本次磋商活动违反法律、法规和规章规定的，</w:t>
      </w:r>
      <w:r>
        <w:rPr>
          <w:spacing w:val="-22"/>
          <w:sz w:val="21"/>
          <w:szCs w:val="21"/>
        </w:rPr>
        <w:t xml:space="preserve"> </w:t>
      </w:r>
      <w:r>
        <w:rPr>
          <w:spacing w:val="-2"/>
          <w:sz w:val="21"/>
          <w:szCs w:val="21"/>
        </w:rPr>
        <w:t>有权向有关行</w:t>
      </w:r>
      <w:r>
        <w:rPr>
          <w:spacing w:val="-3"/>
          <w:sz w:val="21"/>
          <w:szCs w:val="21"/>
        </w:rPr>
        <w:t>政监</w:t>
      </w:r>
    </w:p>
    <w:p>
      <w:pPr>
        <w:pStyle w:val="6"/>
        <w:spacing w:before="150" w:line="221" w:lineRule="auto"/>
        <w:ind w:left="58"/>
        <w:rPr>
          <w:sz w:val="21"/>
          <w:szCs w:val="21"/>
        </w:rPr>
      </w:pPr>
      <w:r>
        <w:rPr>
          <w:spacing w:val="-2"/>
          <w:sz w:val="21"/>
          <w:szCs w:val="21"/>
        </w:rPr>
        <w:t>督部门投诉。</w:t>
      </w:r>
    </w:p>
    <w:p>
      <w:pPr>
        <w:pStyle w:val="6"/>
        <w:spacing w:before="43" w:line="225" w:lineRule="auto"/>
        <w:ind w:left="547"/>
        <w:outlineLvl w:val="0"/>
      </w:pPr>
      <w:bookmarkStart w:id="13" w:name="bookmark14"/>
      <w:bookmarkEnd w:id="13"/>
      <w:r>
        <w:rPr>
          <w:spacing w:val="6"/>
          <w14:textOutline w14:w="5791" w14:cap="flat" w14:cmpd="sng">
            <w14:solidFill>
              <w14:srgbClr w14:val="000000"/>
            </w14:solidFill>
            <w14:prstDash w14:val="solid"/>
            <w14:miter w14:val="0"/>
          </w14:textOutline>
        </w:rPr>
        <w:t>10.需要补充的其他内容</w:t>
      </w:r>
    </w:p>
    <w:p>
      <w:pPr>
        <w:pStyle w:val="6"/>
        <w:spacing w:before="69" w:line="220" w:lineRule="auto"/>
        <w:ind w:left="538"/>
        <w:rPr>
          <w:sz w:val="24"/>
          <w:szCs w:val="24"/>
        </w:rPr>
      </w:pPr>
      <w:r>
        <w:rPr>
          <w:spacing w:val="-6"/>
          <w:sz w:val="24"/>
          <w:szCs w:val="24"/>
          <w14:textOutline w14:w="4354" w14:cap="flat" w14:cmpd="sng">
            <w14:solidFill>
              <w14:srgbClr w14:val="000000"/>
            </w14:solidFill>
            <w14:prstDash w14:val="solid"/>
            <w14:miter w14:val="0"/>
          </w14:textOutline>
        </w:rPr>
        <w:t>10.1</w:t>
      </w:r>
      <w:r>
        <w:rPr>
          <w:spacing w:val="26"/>
          <w:sz w:val="24"/>
          <w:szCs w:val="24"/>
        </w:rPr>
        <w:t xml:space="preserve"> </w:t>
      </w:r>
      <w:r>
        <w:rPr>
          <w:spacing w:val="-6"/>
          <w:sz w:val="24"/>
          <w:szCs w:val="24"/>
          <w14:textOutline w14:w="4354" w14:cap="flat" w14:cmpd="sng">
            <w14:solidFill>
              <w14:srgbClr w14:val="000000"/>
            </w14:solidFill>
            <w14:prstDash w14:val="solid"/>
            <w14:miter w14:val="0"/>
          </w14:textOutline>
        </w:rPr>
        <w:t>费用承担</w:t>
      </w:r>
    </w:p>
    <w:p>
      <w:pPr>
        <w:pStyle w:val="6"/>
        <w:spacing w:before="166" w:line="442" w:lineRule="exact"/>
        <w:jc w:val="right"/>
        <w:rPr>
          <w:sz w:val="21"/>
          <w:szCs w:val="21"/>
        </w:rPr>
      </w:pPr>
      <w:r>
        <w:rPr>
          <w:spacing w:val="-5"/>
          <w:position w:val="17"/>
          <w:sz w:val="21"/>
          <w:szCs w:val="21"/>
        </w:rPr>
        <w:t>（1）无论投标过程中的作法和结果如何，</w:t>
      </w:r>
      <w:r>
        <w:rPr>
          <w:spacing w:val="-49"/>
          <w:position w:val="17"/>
          <w:sz w:val="21"/>
          <w:szCs w:val="21"/>
        </w:rPr>
        <w:t xml:space="preserve"> </w:t>
      </w:r>
      <w:r>
        <w:rPr>
          <w:spacing w:val="-5"/>
          <w:position w:val="17"/>
          <w:sz w:val="21"/>
          <w:szCs w:val="21"/>
        </w:rPr>
        <w:t>供应商应自行承担所有参与磋商有关的全部费用，</w:t>
      </w:r>
      <w:r>
        <w:rPr>
          <w:spacing w:val="-50"/>
          <w:position w:val="17"/>
          <w:sz w:val="21"/>
          <w:szCs w:val="21"/>
        </w:rPr>
        <w:t xml:space="preserve"> </w:t>
      </w:r>
      <w:r>
        <w:rPr>
          <w:spacing w:val="-5"/>
          <w:position w:val="17"/>
          <w:sz w:val="21"/>
          <w:szCs w:val="21"/>
        </w:rPr>
        <w:t>采</w:t>
      </w:r>
    </w:p>
    <w:p>
      <w:pPr>
        <w:pStyle w:val="6"/>
        <w:spacing w:before="1" w:line="219" w:lineRule="auto"/>
        <w:ind w:left="49"/>
        <w:rPr>
          <w:sz w:val="21"/>
          <w:szCs w:val="21"/>
        </w:rPr>
      </w:pPr>
      <w:r>
        <w:rPr>
          <w:spacing w:val="-1"/>
          <w:sz w:val="21"/>
          <w:szCs w:val="21"/>
        </w:rPr>
        <w:t>购人和采购代理机构在任何情况下均无义务和责任承担上述费用。</w:t>
      </w:r>
    </w:p>
    <w:p>
      <w:pPr>
        <w:spacing w:line="219" w:lineRule="auto"/>
        <w:rPr>
          <w:sz w:val="21"/>
          <w:szCs w:val="21"/>
        </w:rPr>
        <w:sectPr>
          <w:headerReference r:id="rId27" w:type="default"/>
          <w:footerReference r:id="rId28" w:type="default"/>
          <w:pgSz w:w="11907" w:h="16839"/>
          <w:pgMar w:top="1233" w:right="1418" w:bottom="1320" w:left="1387" w:header="884" w:footer="1231" w:gutter="0"/>
          <w:cols w:space="720" w:num="1"/>
        </w:sectPr>
      </w:pPr>
    </w:p>
    <w:p>
      <w:pPr>
        <w:spacing w:line="307" w:lineRule="auto"/>
        <w:rPr>
          <w:rFonts w:ascii="Arial"/>
          <w:sz w:val="21"/>
        </w:rPr>
      </w:pPr>
    </w:p>
    <w:p>
      <w:pPr>
        <w:pStyle w:val="6"/>
        <w:spacing w:before="68" w:line="221" w:lineRule="auto"/>
        <w:ind w:left="477"/>
        <w:rPr>
          <w:sz w:val="21"/>
          <w:szCs w:val="21"/>
        </w:rPr>
      </w:pPr>
      <w:r>
        <w:rPr>
          <w:spacing w:val="-3"/>
          <w:sz w:val="21"/>
          <w:szCs w:val="21"/>
        </w:rPr>
        <w:t>（2）代理服务费由成交人支付。</w:t>
      </w:r>
    </w:p>
    <w:p>
      <w:pPr>
        <w:pStyle w:val="6"/>
        <w:spacing w:before="129" w:line="220" w:lineRule="auto"/>
        <w:ind w:left="538"/>
        <w:rPr>
          <w:sz w:val="24"/>
          <w:szCs w:val="24"/>
        </w:rPr>
      </w:pPr>
      <w:r>
        <w:rPr>
          <w:spacing w:val="-3"/>
          <w:sz w:val="24"/>
          <w:szCs w:val="24"/>
          <w14:textOutline w14:w="4354" w14:cap="flat" w14:cmpd="sng">
            <w14:solidFill>
              <w14:srgbClr w14:val="000000"/>
            </w14:solidFill>
            <w14:prstDash w14:val="solid"/>
            <w14:miter w14:val="0"/>
          </w14:textOutline>
        </w:rPr>
        <w:t>10.2</w:t>
      </w:r>
      <w:r>
        <w:rPr>
          <w:spacing w:val="-3"/>
          <w:sz w:val="24"/>
          <w:szCs w:val="24"/>
        </w:rPr>
        <w:t xml:space="preserve"> </w:t>
      </w:r>
      <w:r>
        <w:rPr>
          <w:spacing w:val="-3"/>
          <w:sz w:val="24"/>
          <w:szCs w:val="24"/>
          <w14:textOutline w14:w="4354" w14:cap="flat" w14:cmpd="sng">
            <w14:solidFill>
              <w14:srgbClr w14:val="000000"/>
            </w14:solidFill>
            <w14:prstDash w14:val="solid"/>
            <w14:miter w14:val="0"/>
          </w14:textOutline>
        </w:rPr>
        <w:t>解释权</w:t>
      </w:r>
    </w:p>
    <w:p>
      <w:pPr>
        <w:pStyle w:val="6"/>
        <w:spacing w:before="173" w:line="387" w:lineRule="auto"/>
        <w:ind w:left="50" w:right="26" w:firstLine="423"/>
        <w:rPr>
          <w:sz w:val="21"/>
          <w:szCs w:val="21"/>
        </w:rPr>
      </w:pPr>
      <w:r>
        <w:rPr>
          <w:spacing w:val="-5"/>
          <w:sz w:val="21"/>
          <w:szCs w:val="21"/>
        </w:rPr>
        <w:t>构成本磋商文件的各个组成文件应互为解释， 互为说明； 如有不明确或不一致，构成合同文件</w:t>
      </w:r>
      <w:r>
        <w:rPr>
          <w:sz w:val="21"/>
          <w:szCs w:val="21"/>
        </w:rPr>
        <w:t xml:space="preserve"> </w:t>
      </w:r>
      <w:r>
        <w:rPr>
          <w:spacing w:val="-4"/>
          <w:sz w:val="21"/>
          <w:szCs w:val="21"/>
        </w:rPr>
        <w:t>组成内容的，以合同文件约定内容为准，</w:t>
      </w:r>
      <w:r>
        <w:rPr>
          <w:spacing w:val="-22"/>
          <w:sz w:val="21"/>
          <w:szCs w:val="21"/>
        </w:rPr>
        <w:t xml:space="preserve"> </w:t>
      </w:r>
      <w:r>
        <w:rPr>
          <w:spacing w:val="-4"/>
          <w:sz w:val="21"/>
          <w:szCs w:val="21"/>
        </w:rPr>
        <w:t>且以专用合同条款约定的合同</w:t>
      </w:r>
      <w:r>
        <w:rPr>
          <w:spacing w:val="-5"/>
          <w:sz w:val="21"/>
          <w:szCs w:val="21"/>
        </w:rPr>
        <w:t>文件优先顺序解释； 除招标</w:t>
      </w:r>
      <w:r>
        <w:rPr>
          <w:sz w:val="21"/>
          <w:szCs w:val="21"/>
        </w:rPr>
        <w:t xml:space="preserve"> </w:t>
      </w:r>
      <w:r>
        <w:rPr>
          <w:spacing w:val="-2"/>
          <w:sz w:val="21"/>
          <w:szCs w:val="21"/>
        </w:rPr>
        <w:t>文件中有特别规定外，仅适用于招标投标阶段的规定，按招</w:t>
      </w:r>
      <w:r>
        <w:rPr>
          <w:spacing w:val="-3"/>
          <w:sz w:val="21"/>
          <w:szCs w:val="21"/>
        </w:rPr>
        <w:t>标公告（投标邀请书） 、供应商须知、</w:t>
      </w:r>
      <w:r>
        <w:rPr>
          <w:sz w:val="21"/>
          <w:szCs w:val="21"/>
        </w:rPr>
        <w:t xml:space="preserve"> </w:t>
      </w:r>
      <w:r>
        <w:rPr>
          <w:spacing w:val="-2"/>
          <w:sz w:val="21"/>
          <w:szCs w:val="21"/>
        </w:rPr>
        <w:t>评标办法、响应文件格式的先后顺序解释；同一组成文件中</w:t>
      </w:r>
      <w:r>
        <w:rPr>
          <w:spacing w:val="-3"/>
          <w:sz w:val="21"/>
          <w:szCs w:val="21"/>
        </w:rPr>
        <w:t>就同一事项的规定或约定不一致的， 以</w:t>
      </w:r>
      <w:r>
        <w:rPr>
          <w:sz w:val="21"/>
          <w:szCs w:val="21"/>
        </w:rPr>
        <w:t xml:space="preserve"> 编排顺序在后者为准；同一组成文件不同版本之间有不一致的，以形成时间在后者为准。按本款前</w:t>
      </w:r>
    </w:p>
    <w:p>
      <w:pPr>
        <w:pStyle w:val="6"/>
        <w:spacing w:line="219" w:lineRule="auto"/>
        <w:ind w:left="51"/>
        <w:rPr>
          <w:sz w:val="21"/>
          <w:szCs w:val="21"/>
        </w:rPr>
      </w:pPr>
      <w:r>
        <w:rPr>
          <w:spacing w:val="-1"/>
          <w:sz w:val="21"/>
          <w:szCs w:val="21"/>
        </w:rPr>
        <w:t>述规定仍不能形成结论的，由采购人负责解释。</w:t>
      </w:r>
    </w:p>
    <w:p>
      <w:pPr>
        <w:pStyle w:val="6"/>
        <w:spacing w:before="189" w:line="220" w:lineRule="auto"/>
        <w:ind w:left="487"/>
        <w:rPr>
          <w:sz w:val="21"/>
          <w:szCs w:val="21"/>
        </w:rPr>
      </w:pPr>
      <w:r>
        <w:rPr>
          <w:spacing w:val="-1"/>
          <w:sz w:val="21"/>
          <w:szCs w:val="21"/>
        </w:rPr>
        <w:t>10.3 本磋商文件未尽事宜，按《中华人民共和国政府采购法》等法律法规的有关规定执行。</w:t>
      </w:r>
    </w:p>
    <w:p>
      <w:pPr>
        <w:pStyle w:val="6"/>
        <w:spacing w:before="49" w:line="226" w:lineRule="auto"/>
        <w:ind w:left="386"/>
        <w:outlineLvl w:val="0"/>
      </w:pPr>
      <w:bookmarkStart w:id="14" w:name="bookmark15"/>
      <w:bookmarkEnd w:id="14"/>
      <w:r>
        <w:rPr>
          <w:spacing w:val="3"/>
          <w14:textOutline w14:w="5791" w14:cap="flat" w14:cmpd="sng">
            <w14:solidFill>
              <w14:srgbClr w14:val="000000"/>
            </w14:solidFill>
            <w14:prstDash w14:val="solid"/>
            <w14:miter w14:val="0"/>
          </w14:textOutline>
        </w:rPr>
        <w:t>11.政策功能</w:t>
      </w:r>
    </w:p>
    <w:p>
      <w:pPr>
        <w:pStyle w:val="6"/>
        <w:spacing w:before="143" w:line="220" w:lineRule="auto"/>
        <w:ind w:left="487"/>
        <w:rPr>
          <w:sz w:val="21"/>
          <w:szCs w:val="21"/>
        </w:rPr>
      </w:pPr>
      <w:r>
        <w:rPr>
          <w:spacing w:val="-2"/>
          <w:sz w:val="21"/>
          <w:szCs w:val="21"/>
        </w:rPr>
        <w:t>11.1.关于《政府采购促进中小企业发展暂行办法》相关说明：</w:t>
      </w:r>
    </w:p>
    <w:p>
      <w:pPr>
        <w:pStyle w:val="6"/>
        <w:spacing w:before="189" w:line="387" w:lineRule="auto"/>
        <w:ind w:left="50" w:firstLine="420"/>
        <w:rPr>
          <w:sz w:val="21"/>
          <w:szCs w:val="21"/>
        </w:rPr>
      </w:pPr>
      <w:r>
        <w:rPr>
          <w:sz w:val="21"/>
          <w:szCs w:val="21"/>
        </w:rPr>
        <w:t>根据促进中小型企业发展，必须执行财政部、工信部印发的《政府采购促进中小型企业发</w:t>
      </w:r>
      <w:r>
        <w:rPr>
          <w:spacing w:val="-1"/>
          <w:sz w:val="21"/>
          <w:szCs w:val="21"/>
        </w:rPr>
        <w:t>展暂</w:t>
      </w:r>
      <w:r>
        <w:rPr>
          <w:sz w:val="21"/>
          <w:szCs w:val="21"/>
        </w:rPr>
        <w:t xml:space="preserve"> </w:t>
      </w:r>
      <w:r>
        <w:rPr>
          <w:spacing w:val="-4"/>
          <w:sz w:val="21"/>
          <w:szCs w:val="21"/>
        </w:rPr>
        <w:t>行办法》， 根据焦财采购【2022】5号关于转发《河南省财政厅关于进一步做好政府采购支持中小企</w:t>
      </w:r>
      <w:r>
        <w:rPr>
          <w:spacing w:val="3"/>
          <w:sz w:val="21"/>
          <w:szCs w:val="21"/>
        </w:rPr>
        <w:t xml:space="preserve"> </w:t>
      </w:r>
      <w:r>
        <w:rPr>
          <w:spacing w:val="-4"/>
          <w:sz w:val="21"/>
          <w:szCs w:val="21"/>
        </w:rPr>
        <w:t>业发展有关事项的通知》 (豫财购【2022】5号）的</w:t>
      </w:r>
      <w:r>
        <w:rPr>
          <w:spacing w:val="-5"/>
          <w:sz w:val="21"/>
          <w:szCs w:val="21"/>
        </w:rPr>
        <w:t>通知，对非专门面向中小企业采购的项目， 实施</w:t>
      </w:r>
      <w:r>
        <w:rPr>
          <w:sz w:val="21"/>
          <w:szCs w:val="21"/>
        </w:rPr>
        <w:t xml:space="preserve"> </w:t>
      </w:r>
      <w:r>
        <w:rPr>
          <w:spacing w:val="-1"/>
          <w:sz w:val="21"/>
          <w:szCs w:val="21"/>
        </w:rPr>
        <w:t>评审价格扣除政策支持小微企业。按照《通知》 要求，货物服务类项目的价格扣除提高至20%，用</w:t>
      </w:r>
      <w:r>
        <w:rPr>
          <w:spacing w:val="16"/>
          <w:sz w:val="21"/>
          <w:szCs w:val="21"/>
        </w:rPr>
        <w:t xml:space="preserve"> </w:t>
      </w:r>
      <w:r>
        <w:rPr>
          <w:sz w:val="21"/>
          <w:szCs w:val="21"/>
        </w:rPr>
        <w:t>扣除后的价格参加评审。对于中型企业的价格不予扣除。监狱企业、残疾人福利性单位视同小微企</w:t>
      </w:r>
    </w:p>
    <w:p>
      <w:pPr>
        <w:pStyle w:val="6"/>
        <w:spacing w:line="220" w:lineRule="auto"/>
        <w:ind w:left="50"/>
        <w:rPr>
          <w:sz w:val="21"/>
          <w:szCs w:val="21"/>
        </w:rPr>
      </w:pPr>
      <w:r>
        <w:rPr>
          <w:spacing w:val="-1"/>
          <w:sz w:val="21"/>
          <w:szCs w:val="21"/>
        </w:rPr>
        <w:t>业；残疾人福利性单位属于小型、微型企业的，不重复享受政策。</w:t>
      </w:r>
    </w:p>
    <w:p>
      <w:pPr>
        <w:pStyle w:val="6"/>
        <w:spacing w:before="188" w:line="221" w:lineRule="auto"/>
        <w:ind w:left="474"/>
        <w:rPr>
          <w:sz w:val="21"/>
          <w:szCs w:val="21"/>
        </w:rPr>
      </w:pPr>
      <w:r>
        <w:rPr>
          <w:spacing w:val="-5"/>
          <w:sz w:val="21"/>
          <w:szCs w:val="21"/>
        </w:rPr>
        <w:t>关于小微企业：</w:t>
      </w:r>
    </w:p>
    <w:p>
      <w:pPr>
        <w:pStyle w:val="6"/>
        <w:spacing w:before="189" w:line="441" w:lineRule="exact"/>
        <w:jc w:val="right"/>
        <w:rPr>
          <w:sz w:val="21"/>
          <w:szCs w:val="21"/>
        </w:rPr>
      </w:pPr>
      <w:r>
        <w:rPr>
          <w:spacing w:val="-2"/>
          <w:position w:val="17"/>
          <w:sz w:val="21"/>
          <w:szCs w:val="21"/>
        </w:rPr>
        <w:t>11.1.1按&lt;关于印发《政府采购促进中小企业发展暂行办法》的通知&gt;（财库〔2011〕181号）之</w:t>
      </w:r>
    </w:p>
    <w:p>
      <w:pPr>
        <w:pStyle w:val="6"/>
        <w:spacing w:before="1" w:line="221" w:lineRule="auto"/>
        <w:ind w:left="52"/>
        <w:rPr>
          <w:sz w:val="21"/>
          <w:szCs w:val="21"/>
        </w:rPr>
      </w:pPr>
      <w:r>
        <w:rPr>
          <w:spacing w:val="-11"/>
          <w:sz w:val="21"/>
          <w:szCs w:val="21"/>
        </w:rPr>
        <w:t>规定，</w:t>
      </w:r>
      <w:r>
        <w:rPr>
          <w:spacing w:val="20"/>
          <w:sz w:val="21"/>
          <w:szCs w:val="21"/>
        </w:rPr>
        <w:t xml:space="preserve"> </w:t>
      </w:r>
      <w:r>
        <w:rPr>
          <w:spacing w:val="-11"/>
          <w:sz w:val="21"/>
          <w:szCs w:val="21"/>
        </w:rPr>
        <w:t>中小企业的标准为：</w:t>
      </w:r>
    </w:p>
    <w:p>
      <w:pPr>
        <w:pStyle w:val="6"/>
        <w:spacing w:before="187" w:line="439" w:lineRule="exact"/>
        <w:ind w:right="25"/>
        <w:jc w:val="right"/>
        <w:rPr>
          <w:sz w:val="21"/>
          <w:szCs w:val="21"/>
        </w:rPr>
      </w:pPr>
      <w:r>
        <w:fldChar w:fldCharType="begin"/>
      </w:r>
      <w:r>
        <w:instrText xml:space="preserve"> HYPERLINK "11.1.1.1" </w:instrText>
      </w:r>
      <w:r>
        <w:fldChar w:fldCharType="separate"/>
      </w:r>
      <w:r>
        <w:rPr>
          <w:spacing w:val="-3"/>
          <w:position w:val="17"/>
          <w:sz w:val="21"/>
          <w:szCs w:val="21"/>
        </w:rPr>
        <w:t>11.1.1.1</w:t>
      </w:r>
      <w:r>
        <w:rPr>
          <w:spacing w:val="-3"/>
          <w:position w:val="17"/>
          <w:sz w:val="21"/>
          <w:szCs w:val="21"/>
        </w:rPr>
        <w:fldChar w:fldCharType="end"/>
      </w:r>
      <w:r>
        <w:rPr>
          <w:spacing w:val="-3"/>
          <w:position w:val="17"/>
          <w:sz w:val="21"/>
          <w:szCs w:val="21"/>
        </w:rPr>
        <w:t>提供本企业制造的货物、承担的工程或者服务， 或者提供其他中小企业制造的货物，</w:t>
      </w:r>
    </w:p>
    <w:p>
      <w:pPr>
        <w:pStyle w:val="6"/>
        <w:spacing w:before="1" w:line="219" w:lineRule="auto"/>
        <w:ind w:left="54"/>
        <w:rPr>
          <w:sz w:val="21"/>
          <w:szCs w:val="21"/>
        </w:rPr>
      </w:pPr>
      <w:r>
        <w:rPr>
          <w:spacing w:val="-2"/>
          <w:sz w:val="21"/>
          <w:szCs w:val="21"/>
        </w:rPr>
        <w:t>不包括提供或使用大型企业注册商标的货物。</w:t>
      </w:r>
    </w:p>
    <w:p>
      <w:pPr>
        <w:pStyle w:val="6"/>
        <w:spacing w:before="192" w:line="439" w:lineRule="exact"/>
        <w:ind w:right="25"/>
        <w:jc w:val="right"/>
        <w:rPr>
          <w:sz w:val="21"/>
          <w:szCs w:val="21"/>
        </w:rPr>
      </w:pPr>
      <w:r>
        <w:fldChar w:fldCharType="begin"/>
      </w:r>
      <w:r>
        <w:instrText xml:space="preserve"> HYPERLINK "11.1.1.2" </w:instrText>
      </w:r>
      <w:r>
        <w:fldChar w:fldCharType="separate"/>
      </w:r>
      <w:r>
        <w:rPr>
          <w:spacing w:val="-2"/>
          <w:position w:val="17"/>
          <w:sz w:val="21"/>
          <w:szCs w:val="21"/>
        </w:rPr>
        <w:t>11.1.1.2</w:t>
      </w:r>
      <w:r>
        <w:rPr>
          <w:spacing w:val="-2"/>
          <w:position w:val="17"/>
          <w:sz w:val="21"/>
          <w:szCs w:val="21"/>
        </w:rPr>
        <w:fldChar w:fldCharType="end"/>
      </w:r>
      <w:r>
        <w:rPr>
          <w:spacing w:val="-2"/>
          <w:position w:val="17"/>
          <w:sz w:val="21"/>
          <w:szCs w:val="21"/>
        </w:rPr>
        <w:t>本规定所称中小企业划分标准，</w:t>
      </w:r>
      <w:r>
        <w:rPr>
          <w:spacing w:val="-19"/>
          <w:position w:val="17"/>
          <w:sz w:val="21"/>
          <w:szCs w:val="21"/>
        </w:rPr>
        <w:t xml:space="preserve"> </w:t>
      </w:r>
      <w:r>
        <w:rPr>
          <w:spacing w:val="-2"/>
          <w:position w:val="17"/>
          <w:sz w:val="21"/>
          <w:szCs w:val="21"/>
        </w:rPr>
        <w:t>是指国务院有关部门根</w:t>
      </w:r>
      <w:r>
        <w:rPr>
          <w:spacing w:val="-3"/>
          <w:position w:val="17"/>
          <w:sz w:val="21"/>
          <w:szCs w:val="21"/>
        </w:rPr>
        <w:t>据企业从业人员、营业收入、</w:t>
      </w:r>
    </w:p>
    <w:p>
      <w:pPr>
        <w:pStyle w:val="6"/>
        <w:spacing w:before="1" w:line="220" w:lineRule="auto"/>
        <w:ind w:left="60"/>
        <w:rPr>
          <w:sz w:val="21"/>
          <w:szCs w:val="21"/>
        </w:rPr>
      </w:pPr>
      <w:r>
        <w:rPr>
          <w:spacing w:val="-2"/>
          <w:sz w:val="21"/>
          <w:szCs w:val="21"/>
        </w:rPr>
        <w:t>资产总额等指标制定的中小企业划型标准（工信部联企业〔2011〕300号）</w:t>
      </w:r>
      <w:r>
        <w:rPr>
          <w:spacing w:val="-46"/>
          <w:sz w:val="21"/>
          <w:szCs w:val="21"/>
        </w:rPr>
        <w:t xml:space="preserve"> </w:t>
      </w:r>
      <w:r>
        <w:rPr>
          <w:spacing w:val="-2"/>
          <w:sz w:val="21"/>
          <w:szCs w:val="21"/>
        </w:rPr>
        <w:t>。</w:t>
      </w:r>
    </w:p>
    <w:p>
      <w:pPr>
        <w:pStyle w:val="6"/>
        <w:spacing w:before="188" w:line="442" w:lineRule="exact"/>
        <w:ind w:right="26"/>
        <w:jc w:val="right"/>
        <w:rPr>
          <w:sz w:val="21"/>
          <w:szCs w:val="21"/>
        </w:rPr>
      </w:pPr>
      <w:r>
        <w:fldChar w:fldCharType="begin"/>
      </w:r>
      <w:r>
        <w:instrText xml:space="preserve"> HYPERLINK "11.1.1.3" </w:instrText>
      </w:r>
      <w:r>
        <w:fldChar w:fldCharType="separate"/>
      </w:r>
      <w:r>
        <w:rPr>
          <w:spacing w:val="-5"/>
          <w:position w:val="17"/>
          <w:sz w:val="21"/>
          <w:szCs w:val="21"/>
        </w:rPr>
        <w:t>11.1.1.3</w:t>
      </w:r>
      <w:r>
        <w:rPr>
          <w:spacing w:val="-5"/>
          <w:position w:val="17"/>
          <w:sz w:val="21"/>
          <w:szCs w:val="21"/>
        </w:rPr>
        <w:fldChar w:fldCharType="end"/>
      </w:r>
      <w:r>
        <w:rPr>
          <w:spacing w:val="-5"/>
          <w:position w:val="17"/>
          <w:sz w:val="21"/>
          <w:szCs w:val="21"/>
        </w:rPr>
        <w:t>小型、微型企业提供有中型企业制造的货物的， 视同为中型企业； 小型、微型、中型</w:t>
      </w:r>
    </w:p>
    <w:p>
      <w:pPr>
        <w:pStyle w:val="6"/>
        <w:spacing w:before="1" w:line="219" w:lineRule="auto"/>
        <w:ind w:left="54"/>
        <w:rPr>
          <w:sz w:val="21"/>
          <w:szCs w:val="21"/>
        </w:rPr>
      </w:pPr>
      <w:r>
        <w:rPr>
          <w:spacing w:val="-5"/>
          <w:sz w:val="21"/>
          <w:szCs w:val="21"/>
        </w:rPr>
        <w:t>企业提供有大型企业制造的货物的，</w:t>
      </w:r>
      <w:r>
        <w:rPr>
          <w:spacing w:val="-8"/>
          <w:sz w:val="21"/>
          <w:szCs w:val="21"/>
        </w:rPr>
        <w:t xml:space="preserve"> </w:t>
      </w:r>
      <w:r>
        <w:rPr>
          <w:spacing w:val="-5"/>
          <w:sz w:val="21"/>
          <w:szCs w:val="21"/>
        </w:rPr>
        <w:t>视同为大型企业。</w:t>
      </w:r>
    </w:p>
    <w:p>
      <w:pPr>
        <w:pStyle w:val="6"/>
        <w:spacing w:before="189" w:line="439" w:lineRule="exact"/>
        <w:ind w:right="29"/>
        <w:jc w:val="right"/>
        <w:rPr>
          <w:sz w:val="21"/>
          <w:szCs w:val="21"/>
        </w:rPr>
      </w:pPr>
      <w:r>
        <w:rPr>
          <w:position w:val="17"/>
          <w:sz w:val="21"/>
          <w:szCs w:val="21"/>
        </w:rPr>
        <w:t>11.1.2依照&lt;财政部、司法部关于政府采购支持监狱</w:t>
      </w:r>
      <w:r>
        <w:rPr>
          <w:spacing w:val="-1"/>
          <w:position w:val="17"/>
          <w:sz w:val="21"/>
          <w:szCs w:val="21"/>
        </w:rPr>
        <w:t>企业发展有关问题的通知&gt;（财库〔2014〕</w:t>
      </w:r>
    </w:p>
    <w:p>
      <w:pPr>
        <w:pStyle w:val="6"/>
        <w:spacing w:before="1" w:line="220" w:lineRule="auto"/>
        <w:ind w:left="53"/>
        <w:rPr>
          <w:sz w:val="21"/>
          <w:szCs w:val="21"/>
        </w:rPr>
      </w:pPr>
      <w:r>
        <w:rPr>
          <w:spacing w:val="-9"/>
          <w:sz w:val="21"/>
          <w:szCs w:val="21"/>
        </w:rPr>
        <w:t>68号）</w:t>
      </w:r>
      <w:r>
        <w:rPr>
          <w:spacing w:val="-30"/>
          <w:sz w:val="21"/>
          <w:szCs w:val="21"/>
        </w:rPr>
        <w:t xml:space="preserve"> </w:t>
      </w:r>
      <w:r>
        <w:rPr>
          <w:spacing w:val="-9"/>
          <w:sz w:val="21"/>
          <w:szCs w:val="21"/>
        </w:rPr>
        <w:t>之规定，</w:t>
      </w:r>
      <w:r>
        <w:rPr>
          <w:spacing w:val="-22"/>
          <w:sz w:val="21"/>
          <w:szCs w:val="21"/>
        </w:rPr>
        <w:t xml:space="preserve"> </w:t>
      </w:r>
      <w:r>
        <w:rPr>
          <w:spacing w:val="-9"/>
          <w:sz w:val="21"/>
          <w:szCs w:val="21"/>
        </w:rPr>
        <w:t>监狱企业应当符合以下条件：</w:t>
      </w:r>
    </w:p>
    <w:p>
      <w:pPr>
        <w:pStyle w:val="6"/>
        <w:spacing w:before="191" w:line="386" w:lineRule="auto"/>
        <w:ind w:left="50" w:right="26" w:firstLine="436"/>
        <w:rPr>
          <w:sz w:val="21"/>
          <w:szCs w:val="21"/>
        </w:rPr>
      </w:pPr>
      <w:r>
        <w:fldChar w:fldCharType="begin"/>
      </w:r>
      <w:r>
        <w:instrText xml:space="preserve"> HYPERLINK "11.1.2.1" </w:instrText>
      </w:r>
      <w:r>
        <w:fldChar w:fldCharType="separate"/>
      </w:r>
      <w:r>
        <w:rPr>
          <w:sz w:val="21"/>
          <w:szCs w:val="21"/>
        </w:rPr>
        <w:t>11.1.2.1</w:t>
      </w:r>
      <w:r>
        <w:rPr>
          <w:sz w:val="21"/>
          <w:szCs w:val="21"/>
        </w:rPr>
        <w:fldChar w:fldCharType="end"/>
      </w:r>
      <w:r>
        <w:rPr>
          <w:sz w:val="21"/>
          <w:szCs w:val="21"/>
        </w:rPr>
        <w:t>监狱企业是指由司法部认定的为罪犯、戒毒</w:t>
      </w:r>
      <w:r>
        <w:rPr>
          <w:spacing w:val="-1"/>
          <w:sz w:val="21"/>
          <w:szCs w:val="21"/>
        </w:rPr>
        <w:t>人员提供生产项目和劳动对象，且全部产</w:t>
      </w:r>
      <w:r>
        <w:rPr>
          <w:sz w:val="21"/>
          <w:szCs w:val="21"/>
        </w:rPr>
        <w:t xml:space="preserve"> 权属于司法部监狱管理局、戒毒管理局、直属煤矿管理局，各省、自治区、直辖市监狱管理局、戒</w:t>
      </w:r>
    </w:p>
    <w:p>
      <w:pPr>
        <w:pStyle w:val="6"/>
        <w:spacing w:before="1" w:line="220" w:lineRule="auto"/>
        <w:ind w:left="53"/>
        <w:rPr>
          <w:sz w:val="21"/>
          <w:szCs w:val="21"/>
        </w:rPr>
      </w:pPr>
      <w:r>
        <w:rPr>
          <w:spacing w:val="-2"/>
          <w:sz w:val="21"/>
          <w:szCs w:val="21"/>
        </w:rPr>
        <w:t>毒管理局，</w:t>
      </w:r>
      <w:r>
        <w:rPr>
          <w:spacing w:val="-20"/>
          <w:sz w:val="21"/>
          <w:szCs w:val="21"/>
        </w:rPr>
        <w:t xml:space="preserve"> </w:t>
      </w:r>
      <w:r>
        <w:rPr>
          <w:spacing w:val="-2"/>
          <w:sz w:val="21"/>
          <w:szCs w:val="21"/>
        </w:rPr>
        <w:t>各地（设区的市）监狱、强制隔离戒毒所、戒毒康复所，以及新疆生产建设兵团监</w:t>
      </w:r>
      <w:r>
        <w:rPr>
          <w:spacing w:val="-3"/>
          <w:sz w:val="21"/>
          <w:szCs w:val="21"/>
        </w:rPr>
        <w:t>狱管</w:t>
      </w:r>
    </w:p>
    <w:p>
      <w:pPr>
        <w:spacing w:line="220" w:lineRule="auto"/>
        <w:rPr>
          <w:sz w:val="21"/>
          <w:szCs w:val="21"/>
        </w:rPr>
        <w:sectPr>
          <w:headerReference r:id="rId29" w:type="default"/>
          <w:footerReference r:id="rId30" w:type="default"/>
          <w:pgSz w:w="11907" w:h="16839"/>
          <w:pgMar w:top="1233" w:right="1411" w:bottom="1320" w:left="1387" w:header="884" w:footer="1231" w:gutter="0"/>
          <w:cols w:space="720" w:num="1"/>
        </w:sectPr>
      </w:pPr>
    </w:p>
    <w:p>
      <w:pPr>
        <w:spacing w:line="307" w:lineRule="auto"/>
        <w:rPr>
          <w:rFonts w:ascii="Arial"/>
          <w:sz w:val="21"/>
        </w:rPr>
      </w:pPr>
    </w:p>
    <w:p>
      <w:pPr>
        <w:pStyle w:val="6"/>
        <w:spacing w:before="68" w:line="221" w:lineRule="auto"/>
        <w:ind w:left="53"/>
        <w:rPr>
          <w:sz w:val="21"/>
          <w:szCs w:val="21"/>
        </w:rPr>
      </w:pPr>
      <w:r>
        <w:rPr>
          <w:spacing w:val="-1"/>
          <w:sz w:val="21"/>
          <w:szCs w:val="21"/>
        </w:rPr>
        <w:t>理局、戒毒管理局的企业。</w:t>
      </w:r>
    </w:p>
    <w:p>
      <w:pPr>
        <w:pStyle w:val="6"/>
        <w:spacing w:before="188" w:line="442" w:lineRule="exact"/>
        <w:ind w:right="18"/>
        <w:jc w:val="right"/>
        <w:rPr>
          <w:sz w:val="21"/>
          <w:szCs w:val="21"/>
        </w:rPr>
      </w:pPr>
      <w:r>
        <w:fldChar w:fldCharType="begin"/>
      </w:r>
      <w:r>
        <w:instrText xml:space="preserve"> HYPERLINK "11.1.2.2" </w:instrText>
      </w:r>
      <w:r>
        <w:fldChar w:fldCharType="separate"/>
      </w:r>
      <w:r>
        <w:rPr>
          <w:spacing w:val="-2"/>
          <w:position w:val="17"/>
          <w:sz w:val="21"/>
          <w:szCs w:val="21"/>
        </w:rPr>
        <w:t>11.1.2.2</w:t>
      </w:r>
      <w:r>
        <w:rPr>
          <w:spacing w:val="-2"/>
          <w:position w:val="17"/>
          <w:sz w:val="21"/>
          <w:szCs w:val="21"/>
        </w:rPr>
        <w:fldChar w:fldCharType="end"/>
      </w:r>
      <w:r>
        <w:rPr>
          <w:spacing w:val="-2"/>
          <w:position w:val="17"/>
          <w:sz w:val="21"/>
          <w:szCs w:val="21"/>
        </w:rPr>
        <w:t>监狱企业参加政府采购活动时，</w:t>
      </w:r>
      <w:r>
        <w:rPr>
          <w:spacing w:val="-24"/>
          <w:position w:val="17"/>
          <w:sz w:val="21"/>
          <w:szCs w:val="21"/>
        </w:rPr>
        <w:t xml:space="preserve"> </w:t>
      </w:r>
      <w:r>
        <w:rPr>
          <w:spacing w:val="-2"/>
          <w:position w:val="17"/>
          <w:sz w:val="21"/>
          <w:szCs w:val="21"/>
        </w:rPr>
        <w:t>视同小型、微型企业，应当提供由</w:t>
      </w:r>
      <w:r>
        <w:rPr>
          <w:spacing w:val="-3"/>
          <w:position w:val="17"/>
          <w:sz w:val="21"/>
          <w:szCs w:val="21"/>
        </w:rPr>
        <w:t>省级以上监狱管理</w:t>
      </w:r>
    </w:p>
    <w:p>
      <w:pPr>
        <w:pStyle w:val="6"/>
        <w:spacing w:line="220" w:lineRule="auto"/>
        <w:ind w:left="53"/>
        <w:rPr>
          <w:sz w:val="21"/>
          <w:szCs w:val="21"/>
        </w:rPr>
      </w:pPr>
      <w:r>
        <w:rPr>
          <w:spacing w:val="-3"/>
          <w:sz w:val="21"/>
          <w:szCs w:val="21"/>
        </w:rPr>
        <w:t>局、戒毒管理局（含新疆生产建设兵团）</w:t>
      </w:r>
      <w:r>
        <w:rPr>
          <w:spacing w:val="-21"/>
          <w:sz w:val="21"/>
          <w:szCs w:val="21"/>
        </w:rPr>
        <w:t xml:space="preserve"> </w:t>
      </w:r>
      <w:r>
        <w:rPr>
          <w:spacing w:val="-3"/>
          <w:sz w:val="21"/>
          <w:szCs w:val="21"/>
        </w:rPr>
        <w:t>出具的属于监狱企业</w:t>
      </w:r>
      <w:r>
        <w:rPr>
          <w:spacing w:val="-4"/>
          <w:sz w:val="21"/>
          <w:szCs w:val="21"/>
        </w:rPr>
        <w:t>的证明文件。</w:t>
      </w:r>
    </w:p>
    <w:p>
      <w:pPr>
        <w:pStyle w:val="6"/>
        <w:spacing w:before="187" w:line="221" w:lineRule="auto"/>
        <w:ind w:left="487"/>
        <w:rPr>
          <w:sz w:val="21"/>
          <w:szCs w:val="21"/>
        </w:rPr>
      </w:pPr>
      <w:r>
        <w:rPr>
          <w:spacing w:val="-1"/>
          <w:sz w:val="21"/>
          <w:szCs w:val="21"/>
        </w:rPr>
        <w:t>11.2、其它未尽事宜，按国家有关法律、法规执行。</w:t>
      </w:r>
    </w:p>
    <w:p>
      <w:pPr>
        <w:spacing w:line="221" w:lineRule="auto"/>
        <w:rPr>
          <w:sz w:val="21"/>
          <w:szCs w:val="21"/>
        </w:rPr>
        <w:sectPr>
          <w:headerReference r:id="rId31" w:type="default"/>
          <w:footerReference r:id="rId32" w:type="default"/>
          <w:pgSz w:w="11907" w:h="16839"/>
          <w:pgMar w:top="1233" w:right="1418" w:bottom="1320" w:left="1387" w:header="884" w:footer="1231" w:gutter="0"/>
          <w:cols w:space="720" w:num="1"/>
        </w:sectPr>
      </w:pPr>
    </w:p>
    <w:p>
      <w:pPr>
        <w:spacing w:line="412" w:lineRule="auto"/>
        <w:rPr>
          <w:rFonts w:ascii="Arial"/>
          <w:sz w:val="21"/>
        </w:rPr>
      </w:pPr>
      <w:r>
        <w:pict>
          <v:rect id="_x0000_s1035" o:spid="_x0000_s1035" o:spt="1" style="position:absolute;left:0pt;margin-left:69.35pt;margin-top:775.85pt;height:4.45pt;width:438.55pt;mso-position-horizontal-relative:page;mso-position-vertical-relative:page;z-index:251673600;mso-width-relative:page;mso-height-relative:page;" fillcolor="#000000" filled="t" stroked="f" coordsize="21600,21600" o:allowincell="f">
            <v:path/>
            <v:fill on="t" focussize="0,0"/>
            <v:stroke on="f"/>
            <v:imagedata o:title=""/>
            <o:lock v:ext="edit"/>
          </v:rect>
        </w:pict>
      </w:r>
    </w:p>
    <w:p>
      <w:pPr>
        <w:pStyle w:val="6"/>
        <w:spacing w:before="69" w:line="221" w:lineRule="auto"/>
        <w:ind w:left="6962"/>
        <w:rPr>
          <w:sz w:val="21"/>
          <w:szCs w:val="21"/>
        </w:rPr>
      </w:pPr>
      <w:r>
        <w:rPr>
          <w:spacing w:val="-2"/>
          <w:sz w:val="21"/>
          <w:szCs w:val="21"/>
        </w:rPr>
        <w:t>竞争性磋商文件</w:t>
      </w:r>
    </w:p>
    <w:p>
      <w:pPr>
        <w:spacing w:before="9" w:line="89" w:lineRule="exact"/>
        <w:ind w:firstLine="516"/>
      </w:pPr>
      <w:r>
        <w:rPr>
          <w:position w:val="-1"/>
        </w:rPr>
        <w:pict>
          <v:shape id="_x0000_s1036" o:spid="_x0000_s1036" style="height:4.45pt;width:455pt;" fillcolor="#000000" filled="t" stroked="f" coordsize="9100,88" path="m0,88l9099,88,9099,74,0,74,0,88xem0,60l9099,60,9099,0,0,0,0,60xe">
            <v:path/>
            <v:fill on="t" focussize="0,0"/>
            <v:stroke on="f"/>
            <v:imagedata o:title=""/>
            <o:lock v:ext="edit"/>
            <w10:wrap type="none"/>
            <w10:anchorlock/>
          </v:shape>
        </w:pict>
      </w:r>
    </w:p>
    <w:p>
      <w:pPr>
        <w:pStyle w:val="6"/>
        <w:spacing w:before="318" w:line="219" w:lineRule="auto"/>
        <w:ind w:left="3527"/>
        <w:outlineLvl w:val="1"/>
        <w:rPr>
          <w:sz w:val="28"/>
          <w:szCs w:val="28"/>
        </w:rPr>
      </w:pPr>
      <w:bookmarkStart w:id="15" w:name="bookmark16"/>
      <w:bookmarkEnd w:id="15"/>
      <w:r>
        <w:rPr>
          <w:sz w:val="28"/>
          <w:szCs w:val="28"/>
          <w14:textOutline w14:w="5094" w14:cap="flat" w14:cmpd="sng">
            <w14:solidFill>
              <w14:srgbClr w14:val="000000"/>
            </w14:solidFill>
            <w14:prstDash w14:val="solid"/>
            <w14:miter w14:val="0"/>
          </w14:textOutline>
        </w:rPr>
        <w:t>第三章</w:t>
      </w:r>
      <w:r>
        <w:rPr>
          <w:sz w:val="28"/>
          <w:szCs w:val="28"/>
        </w:rPr>
        <w:t xml:space="preserve">  </w:t>
      </w:r>
      <w:r>
        <w:rPr>
          <w:sz w:val="28"/>
          <w:szCs w:val="28"/>
          <w14:textOutline w14:w="5094" w14:cap="flat" w14:cmpd="sng">
            <w14:solidFill>
              <w14:srgbClr w14:val="000000"/>
            </w14:solidFill>
            <w14:prstDash w14:val="solid"/>
            <w14:miter w14:val="0"/>
          </w14:textOutline>
        </w:rPr>
        <w:t>评标标准和评标方法</w:t>
      </w:r>
    </w:p>
    <w:p>
      <w:pPr>
        <w:pStyle w:val="6"/>
        <w:spacing w:before="54" w:line="221" w:lineRule="auto"/>
        <w:ind w:left="991"/>
        <w:rPr>
          <w:sz w:val="21"/>
          <w:szCs w:val="21"/>
        </w:rPr>
      </w:pPr>
      <w:r>
        <w:rPr>
          <w:spacing w:val="-2"/>
          <w:sz w:val="21"/>
          <w:szCs w:val="21"/>
          <w14:textOutline w14:w="3831" w14:cap="flat" w14:cmpd="sng">
            <w14:solidFill>
              <w14:srgbClr w14:val="000000"/>
            </w14:solidFill>
            <w14:prstDash w14:val="solid"/>
            <w14:miter w14:val="0"/>
          </w14:textOutline>
        </w:rPr>
        <w:t>1.评标准则和评标方法</w:t>
      </w:r>
    </w:p>
    <w:p>
      <w:pPr>
        <w:pStyle w:val="6"/>
        <w:spacing w:before="48" w:line="220" w:lineRule="auto"/>
        <w:ind w:left="989"/>
        <w:rPr>
          <w:sz w:val="21"/>
          <w:szCs w:val="21"/>
        </w:rPr>
      </w:pPr>
      <w:r>
        <w:rPr>
          <w:spacing w:val="-1"/>
          <w:sz w:val="21"/>
          <w:szCs w:val="21"/>
        </w:rPr>
        <w:t>1.1</w:t>
      </w:r>
      <w:r>
        <w:rPr>
          <w:spacing w:val="-42"/>
          <w:sz w:val="21"/>
          <w:szCs w:val="21"/>
        </w:rPr>
        <w:t xml:space="preserve"> </w:t>
      </w:r>
      <w:r>
        <w:rPr>
          <w:spacing w:val="-1"/>
          <w:sz w:val="21"/>
          <w:szCs w:val="21"/>
        </w:rPr>
        <w:t>评标过程将遵循“公平、公正、科学、择优”的原则进行。</w:t>
      </w:r>
    </w:p>
    <w:p>
      <w:pPr>
        <w:pStyle w:val="6"/>
        <w:spacing w:before="48" w:line="243" w:lineRule="auto"/>
        <w:ind w:left="554" w:right="541" w:firstLine="434"/>
        <w:rPr>
          <w:sz w:val="21"/>
          <w:szCs w:val="21"/>
        </w:rPr>
      </w:pPr>
      <w:r>
        <w:rPr>
          <w:spacing w:val="1"/>
          <w:sz w:val="21"/>
          <w:szCs w:val="21"/>
        </w:rPr>
        <w:t>1.2 评标将严格按照招标文件的要求和条件</w:t>
      </w:r>
      <w:r>
        <w:rPr>
          <w:sz w:val="21"/>
          <w:szCs w:val="21"/>
        </w:rPr>
        <w:t xml:space="preserve">进行。对所有供应商的投标评定都采用相同的程序 </w:t>
      </w:r>
      <w:r>
        <w:rPr>
          <w:spacing w:val="-2"/>
          <w:sz w:val="21"/>
          <w:szCs w:val="21"/>
        </w:rPr>
        <w:t>和标准。</w:t>
      </w:r>
    </w:p>
    <w:p>
      <w:pPr>
        <w:pStyle w:val="6"/>
        <w:spacing w:before="47" w:line="243" w:lineRule="auto"/>
        <w:ind w:left="556" w:right="541" w:firstLine="432"/>
        <w:rPr>
          <w:sz w:val="21"/>
          <w:szCs w:val="21"/>
        </w:rPr>
      </w:pPr>
      <w:r>
        <w:rPr>
          <w:spacing w:val="1"/>
          <w:sz w:val="21"/>
          <w:szCs w:val="21"/>
        </w:rPr>
        <w:t>1.3 反对不正当竞争，投标人不得串通投标</w:t>
      </w:r>
      <w:r>
        <w:rPr>
          <w:sz w:val="21"/>
          <w:szCs w:val="21"/>
        </w:rPr>
        <w:t xml:space="preserve">，如有违反者按《中华人民共和国政府采购法》有 </w:t>
      </w:r>
      <w:r>
        <w:rPr>
          <w:spacing w:val="-2"/>
          <w:sz w:val="21"/>
          <w:szCs w:val="21"/>
        </w:rPr>
        <w:t>关规定处理。</w:t>
      </w:r>
    </w:p>
    <w:p>
      <w:pPr>
        <w:pStyle w:val="6"/>
        <w:spacing w:before="49" w:line="221" w:lineRule="auto"/>
        <w:ind w:left="978"/>
        <w:rPr>
          <w:sz w:val="21"/>
          <w:szCs w:val="21"/>
        </w:rPr>
      </w:pPr>
      <w:r>
        <w:rPr>
          <w:spacing w:val="-1"/>
          <w:sz w:val="21"/>
          <w:szCs w:val="21"/>
          <w14:textOutline w14:w="3831" w14:cap="flat" w14:cmpd="sng">
            <w14:solidFill>
              <w14:srgbClr w14:val="000000"/>
            </w14:solidFill>
            <w14:prstDash w14:val="solid"/>
            <w14:miter w14:val="0"/>
          </w14:textOutline>
        </w:rPr>
        <w:t>2.评审标准</w:t>
      </w:r>
    </w:p>
    <w:p>
      <w:pPr>
        <w:pStyle w:val="6"/>
        <w:spacing w:before="48" w:line="212" w:lineRule="auto"/>
        <w:ind w:left="976"/>
        <w:rPr>
          <w:sz w:val="21"/>
          <w:szCs w:val="21"/>
        </w:rPr>
      </w:pPr>
      <w:r>
        <w:rPr>
          <w:spacing w:val="-1"/>
          <w:sz w:val="21"/>
          <w:szCs w:val="21"/>
        </w:rPr>
        <w:t>2.1 初步评审标准</w:t>
      </w:r>
    </w:p>
    <w:tbl>
      <w:tblPr>
        <w:tblStyle w:val="15"/>
        <w:tblW w:w="99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532"/>
        <w:gridCol w:w="3020"/>
        <w:gridCol w:w="5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15" w:type="dxa"/>
            <w:vAlign w:val="top"/>
          </w:tcPr>
          <w:p>
            <w:pPr>
              <w:pStyle w:val="16"/>
              <w:spacing w:before="94" w:line="312" w:lineRule="exact"/>
              <w:ind w:left="162"/>
            </w:pPr>
            <w:r>
              <w:rPr>
                <w:spacing w:val="-5"/>
                <w:position w:val="7"/>
                <w14:textOutline w14:w="3831" w14:cap="flat" w14:cmpd="sng">
                  <w14:solidFill>
                    <w14:srgbClr w14:val="000000"/>
                  </w14:solidFill>
                  <w14:prstDash w14:val="solid"/>
                  <w14:miter w14:val="0"/>
                </w14:textOutline>
              </w:rPr>
              <w:t>审查</w:t>
            </w:r>
          </w:p>
          <w:p>
            <w:pPr>
              <w:pStyle w:val="16"/>
              <w:spacing w:line="222" w:lineRule="auto"/>
              <w:ind w:left="153"/>
            </w:pPr>
            <w:r>
              <w:rPr>
                <w:spacing w:val="-2"/>
                <w14:textOutline w14:w="3831" w14:cap="flat" w14:cmpd="sng">
                  <w14:solidFill>
                    <w14:srgbClr w14:val="000000"/>
                  </w14:solidFill>
                  <w14:prstDash w14:val="solid"/>
                  <w14:miter w14:val="0"/>
                </w14:textOutline>
              </w:rPr>
              <w:t>主体</w:t>
            </w:r>
          </w:p>
        </w:tc>
        <w:tc>
          <w:tcPr>
            <w:tcW w:w="3552" w:type="dxa"/>
            <w:gridSpan w:val="2"/>
            <w:vAlign w:val="top"/>
          </w:tcPr>
          <w:p>
            <w:pPr>
              <w:pStyle w:val="16"/>
              <w:spacing w:before="305" w:line="221" w:lineRule="auto"/>
              <w:ind w:left="1507"/>
            </w:pPr>
            <w:r>
              <w:rPr>
                <w:spacing w:val="-1"/>
                <w14:textOutline w14:w="3831" w14:cap="flat" w14:cmpd="sng">
                  <w14:solidFill>
                    <w14:srgbClr w14:val="000000"/>
                  </w14:solidFill>
                  <w14:prstDash w14:val="solid"/>
                  <w14:miter w14:val="0"/>
                </w14:textOutline>
              </w:rPr>
              <w:t>评审因素</w:t>
            </w:r>
          </w:p>
        </w:tc>
        <w:tc>
          <w:tcPr>
            <w:tcW w:w="5688" w:type="dxa"/>
            <w:vAlign w:val="top"/>
          </w:tcPr>
          <w:p>
            <w:pPr>
              <w:pStyle w:val="16"/>
              <w:spacing w:before="305" w:line="221" w:lineRule="auto"/>
              <w:ind w:left="2801"/>
            </w:pPr>
            <w:r>
              <w:rPr>
                <w:spacing w:val="-1"/>
                <w14:textOutline w14:w="3831" w14:cap="flat" w14:cmpd="sng">
                  <w14:solidFill>
                    <w14:srgbClr w14:val="000000"/>
                  </w14:solidFill>
                  <w14:prstDash w14:val="solid"/>
                  <w14:miter w14:val="0"/>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715" w:type="dxa"/>
            <w:vMerge w:val="restart"/>
            <w:tcBorders>
              <w:bottom w:val="nil"/>
            </w:tcBorders>
            <w:textDirection w:val="tbRlV"/>
            <w:vAlign w:val="top"/>
          </w:tcPr>
          <w:p>
            <w:pPr>
              <w:pStyle w:val="16"/>
              <w:spacing w:before="249" w:line="206" w:lineRule="auto"/>
              <w:ind w:left="3779"/>
            </w:pPr>
            <w:r>
              <w:rPr>
                <w:spacing w:val="1"/>
              </w:rPr>
              <w:t>评</w:t>
            </w:r>
            <w:r>
              <w:rPr>
                <w:spacing w:val="10"/>
              </w:rPr>
              <w:t xml:space="preserve">  </w:t>
            </w:r>
            <w:r>
              <w:rPr>
                <w:spacing w:val="1"/>
              </w:rPr>
              <w:t>标</w:t>
            </w:r>
            <w:r>
              <w:rPr>
                <w:spacing w:val="9"/>
              </w:rPr>
              <w:t xml:space="preserve">  </w:t>
            </w:r>
            <w:r>
              <w:rPr>
                <w:spacing w:val="1"/>
              </w:rPr>
              <w:t>委</w:t>
            </w:r>
            <w:r>
              <w:rPr>
                <w:spacing w:val="9"/>
              </w:rPr>
              <w:t xml:space="preserve">  </w:t>
            </w:r>
            <w:r>
              <w:rPr>
                <w:spacing w:val="1"/>
              </w:rPr>
              <w:t>员</w:t>
            </w:r>
            <w:r>
              <w:rPr>
                <w:spacing w:val="10"/>
              </w:rPr>
              <w:t xml:space="preserve">  </w:t>
            </w:r>
            <w:r>
              <w:rPr>
                <w:spacing w:val="1"/>
              </w:rPr>
              <w:t>会</w:t>
            </w:r>
          </w:p>
        </w:tc>
        <w:tc>
          <w:tcPr>
            <w:tcW w:w="532" w:type="dxa"/>
            <w:vMerge w:val="restart"/>
            <w:tcBorders>
              <w:bottom w:val="nil"/>
            </w:tcBorders>
            <w:textDirection w:val="tbRlV"/>
            <w:vAlign w:val="top"/>
          </w:tcPr>
          <w:p>
            <w:pPr>
              <w:pStyle w:val="16"/>
              <w:spacing w:before="157" w:line="208" w:lineRule="auto"/>
              <w:ind w:left="575"/>
            </w:pPr>
            <w:r>
              <w:rPr>
                <w:spacing w:val="1"/>
              </w:rPr>
              <w:t>资</w:t>
            </w:r>
            <w:r>
              <w:rPr>
                <w:spacing w:val="9"/>
              </w:rPr>
              <w:t xml:space="preserve">  </w:t>
            </w:r>
            <w:r>
              <w:rPr>
                <w:spacing w:val="1"/>
              </w:rPr>
              <w:t>格</w:t>
            </w:r>
            <w:r>
              <w:rPr>
                <w:spacing w:val="10"/>
              </w:rPr>
              <w:t xml:space="preserve">  </w:t>
            </w:r>
            <w:r>
              <w:rPr>
                <w:spacing w:val="1"/>
              </w:rPr>
              <w:t>评</w:t>
            </w:r>
            <w:r>
              <w:rPr>
                <w:spacing w:val="9"/>
              </w:rPr>
              <w:t xml:space="preserve">  </w:t>
            </w:r>
            <w:r>
              <w:rPr>
                <w:spacing w:val="1"/>
              </w:rPr>
              <w:t>审</w:t>
            </w:r>
            <w:r>
              <w:rPr>
                <w:spacing w:val="9"/>
              </w:rPr>
              <w:t xml:space="preserve">  </w:t>
            </w:r>
            <w:r>
              <w:rPr>
                <w:spacing w:val="1"/>
              </w:rPr>
              <w:t>标</w:t>
            </w:r>
            <w:r>
              <w:rPr>
                <w:spacing w:val="10"/>
              </w:rPr>
              <w:t xml:space="preserve">  </w:t>
            </w:r>
            <w:r>
              <w:rPr>
                <w:spacing w:val="1"/>
              </w:rPr>
              <w:t>准</w:t>
            </w:r>
          </w:p>
        </w:tc>
        <w:tc>
          <w:tcPr>
            <w:tcW w:w="3020" w:type="dxa"/>
            <w:vAlign w:val="top"/>
          </w:tcPr>
          <w:p>
            <w:pPr>
              <w:pStyle w:val="16"/>
              <w:spacing w:before="147" w:line="469" w:lineRule="exact"/>
              <w:ind w:left="116"/>
            </w:pPr>
            <w:r>
              <w:rPr>
                <w:spacing w:val="12"/>
                <w:position w:val="19"/>
              </w:rPr>
              <w:t>温县政府采购供应商资格信</w:t>
            </w:r>
          </w:p>
          <w:p>
            <w:pPr>
              <w:pStyle w:val="16"/>
              <w:spacing w:line="220" w:lineRule="auto"/>
              <w:ind w:left="116"/>
            </w:pPr>
            <w:r>
              <w:rPr>
                <w:spacing w:val="-2"/>
              </w:rPr>
              <w:t>用承诺函</w:t>
            </w:r>
          </w:p>
        </w:tc>
        <w:tc>
          <w:tcPr>
            <w:tcW w:w="5688" w:type="dxa"/>
            <w:vAlign w:val="top"/>
          </w:tcPr>
          <w:p>
            <w:pPr>
              <w:spacing w:line="310" w:lineRule="auto"/>
              <w:rPr>
                <w:rFonts w:ascii="Arial"/>
                <w:sz w:val="21"/>
              </w:rPr>
            </w:pPr>
          </w:p>
          <w:p>
            <w:pPr>
              <w:pStyle w:val="16"/>
              <w:spacing w:before="69" w:line="219" w:lineRule="auto"/>
              <w:ind w:left="115"/>
            </w:pPr>
            <w:r>
              <w:rPr>
                <w:spacing w:val="-1"/>
              </w:rPr>
              <w:t>符合“温县政府采购供应商资格信用承诺函”格式要求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715" w:type="dxa"/>
            <w:vMerge w:val="continue"/>
            <w:tcBorders>
              <w:top w:val="nil"/>
              <w:bottom w:val="nil"/>
            </w:tcBorders>
            <w:textDirection w:val="tbRlV"/>
            <w:vAlign w:val="top"/>
          </w:tcPr>
          <w:p>
            <w:pPr>
              <w:rPr>
                <w:rFonts w:ascii="Arial"/>
                <w:sz w:val="21"/>
              </w:rPr>
            </w:pPr>
          </w:p>
        </w:tc>
        <w:tc>
          <w:tcPr>
            <w:tcW w:w="532" w:type="dxa"/>
            <w:vMerge w:val="continue"/>
            <w:tcBorders>
              <w:top w:val="nil"/>
              <w:bottom w:val="nil"/>
            </w:tcBorders>
            <w:textDirection w:val="tbRlV"/>
            <w:vAlign w:val="top"/>
          </w:tcPr>
          <w:p>
            <w:pPr>
              <w:rPr>
                <w:rFonts w:ascii="Arial"/>
                <w:sz w:val="21"/>
              </w:rPr>
            </w:pPr>
          </w:p>
        </w:tc>
        <w:tc>
          <w:tcPr>
            <w:tcW w:w="3020" w:type="dxa"/>
            <w:vAlign w:val="top"/>
          </w:tcPr>
          <w:p>
            <w:pPr>
              <w:pStyle w:val="16"/>
              <w:spacing w:before="129" w:line="411" w:lineRule="auto"/>
              <w:ind w:left="114" w:right="105" w:firstLine="1"/>
              <w:jc w:val="both"/>
            </w:pPr>
            <w:r>
              <w:rPr>
                <w:spacing w:val="12"/>
              </w:rPr>
              <w:t>法定代表人身份证明或授权</w:t>
            </w:r>
            <w:r>
              <w:rPr>
                <w:spacing w:val="4"/>
              </w:rPr>
              <w:t xml:space="preserve"> </w:t>
            </w:r>
            <w:r>
              <w:rPr>
                <w:spacing w:val="12"/>
              </w:rPr>
              <w:t>委托书及被授权人本人身份</w:t>
            </w:r>
          </w:p>
          <w:p>
            <w:pPr>
              <w:pStyle w:val="16"/>
              <w:spacing w:line="231" w:lineRule="auto"/>
              <w:ind w:left="115"/>
            </w:pPr>
            <w:r>
              <w:t>证</w:t>
            </w:r>
          </w:p>
        </w:tc>
        <w:tc>
          <w:tcPr>
            <w:tcW w:w="5688" w:type="dxa"/>
            <w:vAlign w:val="top"/>
          </w:tcPr>
          <w:p>
            <w:pPr>
              <w:spacing w:line="262" w:lineRule="auto"/>
              <w:rPr>
                <w:rFonts w:ascii="Arial"/>
                <w:sz w:val="21"/>
              </w:rPr>
            </w:pPr>
          </w:p>
          <w:p>
            <w:pPr>
              <w:spacing w:line="263" w:lineRule="auto"/>
              <w:rPr>
                <w:rFonts w:ascii="Arial"/>
                <w:sz w:val="21"/>
              </w:rPr>
            </w:pPr>
          </w:p>
          <w:p>
            <w:pPr>
              <w:pStyle w:val="16"/>
              <w:spacing w:before="68" w:line="217" w:lineRule="auto"/>
              <w:ind w:left="114"/>
            </w:pPr>
            <w:r>
              <w:rPr>
                <w:spacing w:val="-1"/>
              </w:rPr>
              <w:t>法定代表人身份证明或授权委托书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5" w:hRule="atLeast"/>
        </w:trPr>
        <w:tc>
          <w:tcPr>
            <w:tcW w:w="715" w:type="dxa"/>
            <w:vMerge w:val="continue"/>
            <w:tcBorders>
              <w:top w:val="nil"/>
              <w:bottom w:val="nil"/>
            </w:tcBorders>
            <w:textDirection w:val="tbRlV"/>
            <w:vAlign w:val="top"/>
          </w:tcPr>
          <w:p>
            <w:pPr>
              <w:rPr>
                <w:rFonts w:ascii="Arial"/>
                <w:sz w:val="21"/>
              </w:rPr>
            </w:pPr>
          </w:p>
        </w:tc>
        <w:tc>
          <w:tcPr>
            <w:tcW w:w="532" w:type="dxa"/>
            <w:vMerge w:val="continue"/>
            <w:tcBorders>
              <w:top w:val="nil"/>
              <w:bottom w:val="nil"/>
            </w:tcBorders>
            <w:textDirection w:val="tbRlV"/>
            <w:vAlign w:val="top"/>
          </w:tcPr>
          <w:p>
            <w:pPr>
              <w:rPr>
                <w:rFonts w:ascii="Arial"/>
                <w:sz w:val="21"/>
              </w:rPr>
            </w:pPr>
          </w:p>
        </w:tc>
        <w:tc>
          <w:tcPr>
            <w:tcW w:w="3020" w:type="dxa"/>
            <w:vAlign w:val="top"/>
          </w:tcPr>
          <w:p>
            <w:pPr>
              <w:pStyle w:val="16"/>
              <w:spacing w:before="302" w:line="221" w:lineRule="auto"/>
              <w:ind w:left="116"/>
            </w:pPr>
            <w:r>
              <w:rPr>
                <w:spacing w:val="-1"/>
              </w:rPr>
              <w:t>无行贿犯罪记录</w:t>
            </w:r>
          </w:p>
        </w:tc>
        <w:tc>
          <w:tcPr>
            <w:tcW w:w="5688" w:type="dxa"/>
            <w:vAlign w:val="top"/>
          </w:tcPr>
          <w:p>
            <w:pPr>
              <w:pStyle w:val="16"/>
              <w:spacing w:before="302" w:line="220" w:lineRule="auto"/>
              <w:ind w:left="115"/>
            </w:pPr>
            <w:r>
              <w:rPr>
                <w:spacing w:val="-2"/>
              </w:rPr>
              <w:t>符合第二章供应商须知前附表</w:t>
            </w:r>
            <w:r>
              <w:rPr>
                <w:spacing w:val="-22"/>
              </w:rPr>
              <w:t xml:space="preserve"> </w:t>
            </w:r>
            <w:r>
              <w:rPr>
                <w:spacing w:val="-2"/>
              </w:rPr>
              <w:t>1.3.4</w:t>
            </w:r>
            <w:r>
              <w:rPr>
                <w:spacing w:val="-46"/>
              </w:rPr>
              <w:t xml:space="preserve"> </w:t>
            </w:r>
            <w:r>
              <w:rPr>
                <w:spacing w:val="-2"/>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15" w:type="dxa"/>
            <w:vMerge w:val="continue"/>
            <w:tcBorders>
              <w:top w:val="nil"/>
              <w:bottom w:val="nil"/>
            </w:tcBorders>
            <w:textDirection w:val="tbRlV"/>
            <w:vAlign w:val="top"/>
          </w:tcPr>
          <w:p>
            <w:pPr>
              <w:rPr>
                <w:rFonts w:ascii="Arial"/>
                <w:sz w:val="21"/>
              </w:rPr>
            </w:pPr>
          </w:p>
        </w:tc>
        <w:tc>
          <w:tcPr>
            <w:tcW w:w="532" w:type="dxa"/>
            <w:vMerge w:val="continue"/>
            <w:tcBorders>
              <w:top w:val="nil"/>
            </w:tcBorders>
            <w:textDirection w:val="tbRlV"/>
            <w:vAlign w:val="top"/>
          </w:tcPr>
          <w:p>
            <w:pPr>
              <w:rPr>
                <w:rFonts w:ascii="Arial"/>
                <w:sz w:val="21"/>
              </w:rPr>
            </w:pPr>
          </w:p>
        </w:tc>
        <w:tc>
          <w:tcPr>
            <w:tcW w:w="3020" w:type="dxa"/>
            <w:vAlign w:val="top"/>
          </w:tcPr>
          <w:p>
            <w:pPr>
              <w:pStyle w:val="16"/>
              <w:spacing w:before="228" w:line="220" w:lineRule="auto"/>
              <w:ind w:left="115"/>
            </w:pPr>
            <w:r>
              <w:rPr>
                <w:spacing w:val="-2"/>
              </w:rPr>
              <w:t>信誉要求</w:t>
            </w:r>
          </w:p>
        </w:tc>
        <w:tc>
          <w:tcPr>
            <w:tcW w:w="5688" w:type="dxa"/>
            <w:vAlign w:val="top"/>
          </w:tcPr>
          <w:p>
            <w:pPr>
              <w:pStyle w:val="16"/>
              <w:spacing w:before="228" w:line="220" w:lineRule="auto"/>
              <w:ind w:left="115"/>
            </w:pPr>
            <w:r>
              <w:rPr>
                <w:spacing w:val="-2"/>
              </w:rPr>
              <w:t>符合第二章供应商须知前附表</w:t>
            </w:r>
            <w:r>
              <w:rPr>
                <w:spacing w:val="-22"/>
              </w:rPr>
              <w:t xml:space="preserve"> </w:t>
            </w:r>
            <w:r>
              <w:rPr>
                <w:spacing w:val="-2"/>
              </w:rPr>
              <w:t>1.3.4</w:t>
            </w:r>
            <w:r>
              <w:rPr>
                <w:spacing w:val="-46"/>
              </w:rPr>
              <w:t xml:space="preserve"> </w:t>
            </w:r>
            <w:r>
              <w:rPr>
                <w:spacing w:val="-2"/>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15" w:type="dxa"/>
            <w:vMerge w:val="continue"/>
            <w:tcBorders>
              <w:top w:val="nil"/>
              <w:bottom w:val="nil"/>
            </w:tcBorders>
            <w:textDirection w:val="tbRlV"/>
            <w:vAlign w:val="top"/>
          </w:tcPr>
          <w:p>
            <w:pPr>
              <w:rPr>
                <w:rFonts w:ascii="Arial"/>
                <w:sz w:val="21"/>
              </w:rPr>
            </w:pPr>
          </w:p>
        </w:tc>
        <w:tc>
          <w:tcPr>
            <w:tcW w:w="532" w:type="dxa"/>
            <w:vMerge w:val="restart"/>
            <w:tcBorders>
              <w:bottom w:val="nil"/>
            </w:tcBorders>
            <w:textDirection w:val="tbRlV"/>
            <w:vAlign w:val="top"/>
          </w:tcPr>
          <w:p>
            <w:pPr>
              <w:pStyle w:val="16"/>
              <w:spacing w:before="156" w:line="210" w:lineRule="auto"/>
              <w:ind w:left="1174"/>
            </w:pPr>
            <w:r>
              <w:rPr>
                <w:spacing w:val="1"/>
              </w:rPr>
              <w:t>符</w:t>
            </w:r>
            <w:r>
              <w:rPr>
                <w:spacing w:val="9"/>
              </w:rPr>
              <w:t xml:space="preserve">  </w:t>
            </w:r>
            <w:r>
              <w:rPr>
                <w:spacing w:val="1"/>
              </w:rPr>
              <w:t>合</w:t>
            </w:r>
            <w:r>
              <w:rPr>
                <w:spacing w:val="9"/>
              </w:rPr>
              <w:t xml:space="preserve">  </w:t>
            </w:r>
            <w:r>
              <w:rPr>
                <w:spacing w:val="1"/>
              </w:rPr>
              <w:t>性</w:t>
            </w:r>
            <w:r>
              <w:rPr>
                <w:spacing w:val="10"/>
              </w:rPr>
              <w:t xml:space="preserve">  </w:t>
            </w:r>
            <w:r>
              <w:rPr>
                <w:spacing w:val="1"/>
              </w:rPr>
              <w:t>评</w:t>
            </w:r>
            <w:r>
              <w:rPr>
                <w:spacing w:val="9"/>
              </w:rPr>
              <w:t xml:space="preserve">  </w:t>
            </w:r>
            <w:r>
              <w:rPr>
                <w:spacing w:val="1"/>
              </w:rPr>
              <w:t>审</w:t>
            </w:r>
            <w:r>
              <w:rPr>
                <w:spacing w:val="9"/>
              </w:rPr>
              <w:t xml:space="preserve">  </w:t>
            </w:r>
            <w:r>
              <w:rPr>
                <w:spacing w:val="1"/>
              </w:rPr>
              <w:t>标</w:t>
            </w:r>
            <w:r>
              <w:rPr>
                <w:spacing w:val="10"/>
              </w:rPr>
              <w:t xml:space="preserve">  </w:t>
            </w:r>
            <w:r>
              <w:rPr>
                <w:spacing w:val="1"/>
              </w:rPr>
              <w:t>准</w:t>
            </w:r>
          </w:p>
        </w:tc>
        <w:tc>
          <w:tcPr>
            <w:tcW w:w="3020" w:type="dxa"/>
            <w:vAlign w:val="top"/>
          </w:tcPr>
          <w:p>
            <w:pPr>
              <w:pStyle w:val="16"/>
              <w:spacing w:before="286" w:line="220" w:lineRule="auto"/>
              <w:ind w:left="117"/>
            </w:pPr>
            <w:r>
              <w:rPr>
                <w:spacing w:val="-2"/>
              </w:rPr>
              <w:t>投标函签字盖章</w:t>
            </w:r>
          </w:p>
        </w:tc>
        <w:tc>
          <w:tcPr>
            <w:tcW w:w="5688" w:type="dxa"/>
            <w:vAlign w:val="top"/>
          </w:tcPr>
          <w:p>
            <w:pPr>
              <w:pStyle w:val="16"/>
              <w:spacing w:before="286" w:line="217" w:lineRule="auto"/>
              <w:ind w:left="139"/>
            </w:pPr>
            <w:r>
              <w:rPr>
                <w:spacing w:val="-4"/>
              </w:rPr>
              <w:t>由法定代表人（负责人）</w:t>
            </w:r>
            <w:r>
              <w:rPr>
                <w:spacing w:val="-30"/>
              </w:rPr>
              <w:t xml:space="preserve"> </w:t>
            </w:r>
            <w:r>
              <w:rPr>
                <w:spacing w:val="-4"/>
              </w:rPr>
              <w:t>或委托代理人签字并加盖单位公章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15" w:type="dxa"/>
            <w:vMerge w:val="continue"/>
            <w:tcBorders>
              <w:top w:val="nil"/>
              <w:bottom w:val="nil"/>
            </w:tcBorders>
            <w:textDirection w:val="tbRlV"/>
            <w:vAlign w:val="top"/>
          </w:tcPr>
          <w:p>
            <w:pPr>
              <w:rPr>
                <w:rFonts w:ascii="Arial"/>
                <w:sz w:val="21"/>
              </w:rPr>
            </w:pPr>
          </w:p>
        </w:tc>
        <w:tc>
          <w:tcPr>
            <w:tcW w:w="532" w:type="dxa"/>
            <w:vMerge w:val="continue"/>
            <w:tcBorders>
              <w:top w:val="nil"/>
              <w:bottom w:val="nil"/>
            </w:tcBorders>
            <w:textDirection w:val="tbRlV"/>
            <w:vAlign w:val="top"/>
          </w:tcPr>
          <w:p>
            <w:pPr>
              <w:rPr>
                <w:rFonts w:ascii="Arial"/>
                <w:sz w:val="21"/>
              </w:rPr>
            </w:pPr>
          </w:p>
        </w:tc>
        <w:tc>
          <w:tcPr>
            <w:tcW w:w="3020" w:type="dxa"/>
            <w:vAlign w:val="top"/>
          </w:tcPr>
          <w:p>
            <w:pPr>
              <w:pStyle w:val="16"/>
              <w:spacing w:before="286" w:line="220" w:lineRule="auto"/>
              <w:ind w:left="117"/>
            </w:pPr>
            <w:r>
              <w:rPr>
                <w:spacing w:val="-2"/>
              </w:rPr>
              <w:t>投标文件格式</w:t>
            </w:r>
          </w:p>
        </w:tc>
        <w:tc>
          <w:tcPr>
            <w:tcW w:w="5688" w:type="dxa"/>
            <w:vAlign w:val="top"/>
          </w:tcPr>
          <w:p>
            <w:pPr>
              <w:pStyle w:val="16"/>
              <w:spacing w:before="286" w:line="220" w:lineRule="auto"/>
              <w:ind w:left="115"/>
            </w:pPr>
            <w:r>
              <w:rPr>
                <w:spacing w:val="-1"/>
              </w:rPr>
              <w:t>符合磋商文件格式要求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15" w:type="dxa"/>
            <w:vMerge w:val="continue"/>
            <w:tcBorders>
              <w:top w:val="nil"/>
              <w:bottom w:val="nil"/>
            </w:tcBorders>
            <w:textDirection w:val="tbRlV"/>
            <w:vAlign w:val="top"/>
          </w:tcPr>
          <w:p>
            <w:pPr>
              <w:rPr>
                <w:rFonts w:ascii="Arial"/>
                <w:sz w:val="21"/>
              </w:rPr>
            </w:pPr>
          </w:p>
        </w:tc>
        <w:tc>
          <w:tcPr>
            <w:tcW w:w="532" w:type="dxa"/>
            <w:vMerge w:val="continue"/>
            <w:tcBorders>
              <w:top w:val="nil"/>
              <w:bottom w:val="nil"/>
            </w:tcBorders>
            <w:textDirection w:val="tbRlV"/>
            <w:vAlign w:val="top"/>
          </w:tcPr>
          <w:p>
            <w:pPr>
              <w:rPr>
                <w:rFonts w:ascii="Arial"/>
                <w:sz w:val="21"/>
              </w:rPr>
            </w:pPr>
          </w:p>
        </w:tc>
        <w:tc>
          <w:tcPr>
            <w:tcW w:w="3020" w:type="dxa"/>
            <w:vAlign w:val="top"/>
          </w:tcPr>
          <w:p>
            <w:pPr>
              <w:pStyle w:val="16"/>
              <w:spacing w:before="287" w:line="221" w:lineRule="auto"/>
              <w:ind w:left="115"/>
            </w:pPr>
            <w:r>
              <w:rPr>
                <w:spacing w:val="-1"/>
              </w:rPr>
              <w:t>合同履行期限</w:t>
            </w:r>
          </w:p>
        </w:tc>
        <w:tc>
          <w:tcPr>
            <w:tcW w:w="5688" w:type="dxa"/>
            <w:vAlign w:val="top"/>
          </w:tcPr>
          <w:p>
            <w:pPr>
              <w:pStyle w:val="16"/>
              <w:spacing w:before="287" w:line="220" w:lineRule="auto"/>
              <w:ind w:left="115"/>
            </w:pPr>
            <w:r>
              <w:rPr>
                <w:spacing w:val="-2"/>
              </w:rPr>
              <w:t>符合第二章供应商须知前附表</w:t>
            </w:r>
            <w:r>
              <w:rPr>
                <w:spacing w:val="-26"/>
              </w:rPr>
              <w:t xml:space="preserve"> </w:t>
            </w:r>
            <w:r>
              <w:rPr>
                <w:rFonts w:ascii="Calibri" w:hAnsi="Calibri" w:eastAsia="Calibri" w:cs="Calibri"/>
                <w:spacing w:val="-2"/>
              </w:rPr>
              <w:t>1.3.2</w:t>
            </w:r>
            <w:r>
              <w:rPr>
                <w:rFonts w:ascii="Calibri" w:hAnsi="Calibri" w:eastAsia="Calibri" w:cs="Calibri"/>
                <w:spacing w:val="16"/>
              </w:rPr>
              <w:t xml:space="preserve"> </w:t>
            </w:r>
            <w:r>
              <w:rPr>
                <w:spacing w:val="-2"/>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15" w:type="dxa"/>
            <w:vMerge w:val="continue"/>
            <w:tcBorders>
              <w:top w:val="nil"/>
              <w:bottom w:val="nil"/>
            </w:tcBorders>
            <w:textDirection w:val="tbRlV"/>
            <w:vAlign w:val="top"/>
          </w:tcPr>
          <w:p>
            <w:pPr>
              <w:rPr>
                <w:rFonts w:ascii="Arial"/>
                <w:sz w:val="21"/>
              </w:rPr>
            </w:pPr>
          </w:p>
        </w:tc>
        <w:tc>
          <w:tcPr>
            <w:tcW w:w="532" w:type="dxa"/>
            <w:vMerge w:val="continue"/>
            <w:tcBorders>
              <w:top w:val="nil"/>
              <w:bottom w:val="nil"/>
            </w:tcBorders>
            <w:textDirection w:val="tbRlV"/>
            <w:vAlign w:val="top"/>
          </w:tcPr>
          <w:p>
            <w:pPr>
              <w:rPr>
                <w:rFonts w:ascii="Arial"/>
                <w:sz w:val="21"/>
              </w:rPr>
            </w:pPr>
          </w:p>
        </w:tc>
        <w:tc>
          <w:tcPr>
            <w:tcW w:w="3020" w:type="dxa"/>
            <w:vAlign w:val="top"/>
          </w:tcPr>
          <w:p>
            <w:pPr>
              <w:pStyle w:val="16"/>
              <w:spacing w:before="288" w:line="221" w:lineRule="auto"/>
              <w:ind w:left="115"/>
            </w:pPr>
            <w:r>
              <w:rPr>
                <w:spacing w:val="-2"/>
              </w:rPr>
              <w:t>质量要求</w:t>
            </w:r>
          </w:p>
        </w:tc>
        <w:tc>
          <w:tcPr>
            <w:tcW w:w="5688" w:type="dxa"/>
            <w:vAlign w:val="top"/>
          </w:tcPr>
          <w:p>
            <w:pPr>
              <w:pStyle w:val="16"/>
              <w:spacing w:before="287" w:line="219" w:lineRule="auto"/>
              <w:ind w:left="113"/>
              <w:rPr>
                <w:rFonts w:hint="eastAsia" w:eastAsia="宋体"/>
                <w:lang w:eastAsia="zh-CN"/>
              </w:rPr>
            </w:pPr>
            <w:r>
              <w:rPr>
                <w:rFonts w:hint="eastAsia"/>
                <w:spacing w:val="-3"/>
                <w:lang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15" w:type="dxa"/>
            <w:vMerge w:val="continue"/>
            <w:tcBorders>
              <w:top w:val="nil"/>
              <w:bottom w:val="nil"/>
            </w:tcBorders>
            <w:textDirection w:val="tbRlV"/>
            <w:vAlign w:val="top"/>
          </w:tcPr>
          <w:p>
            <w:pPr>
              <w:rPr>
                <w:rFonts w:ascii="Arial"/>
                <w:sz w:val="21"/>
              </w:rPr>
            </w:pPr>
          </w:p>
        </w:tc>
        <w:tc>
          <w:tcPr>
            <w:tcW w:w="532" w:type="dxa"/>
            <w:vMerge w:val="continue"/>
            <w:tcBorders>
              <w:top w:val="nil"/>
              <w:bottom w:val="nil"/>
            </w:tcBorders>
            <w:textDirection w:val="tbRlV"/>
            <w:vAlign w:val="top"/>
          </w:tcPr>
          <w:p>
            <w:pPr>
              <w:rPr>
                <w:rFonts w:ascii="Arial"/>
                <w:sz w:val="21"/>
              </w:rPr>
            </w:pPr>
          </w:p>
        </w:tc>
        <w:tc>
          <w:tcPr>
            <w:tcW w:w="3020" w:type="dxa"/>
            <w:vAlign w:val="top"/>
          </w:tcPr>
          <w:p>
            <w:pPr>
              <w:pStyle w:val="16"/>
              <w:spacing w:before="290" w:line="219" w:lineRule="auto"/>
              <w:ind w:left="117"/>
            </w:pPr>
            <w:r>
              <w:rPr>
                <w:spacing w:val="-2"/>
              </w:rPr>
              <w:t>投标报价</w:t>
            </w:r>
          </w:p>
        </w:tc>
        <w:tc>
          <w:tcPr>
            <w:tcW w:w="5688" w:type="dxa"/>
            <w:vAlign w:val="top"/>
          </w:tcPr>
          <w:p>
            <w:pPr>
              <w:pStyle w:val="16"/>
              <w:spacing w:before="290" w:line="219" w:lineRule="auto"/>
              <w:ind w:left="126"/>
            </w:pPr>
            <w:r>
              <w:rPr>
                <w:spacing w:val="-1"/>
              </w:rPr>
              <w:t>只能有一个有效报价，且不能超过预算价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715" w:type="dxa"/>
            <w:vMerge w:val="continue"/>
            <w:tcBorders>
              <w:top w:val="nil"/>
              <w:bottom w:val="nil"/>
            </w:tcBorders>
            <w:textDirection w:val="tbRlV"/>
            <w:vAlign w:val="top"/>
          </w:tcPr>
          <w:p>
            <w:pPr>
              <w:rPr>
                <w:rFonts w:ascii="Arial"/>
                <w:sz w:val="21"/>
              </w:rPr>
            </w:pPr>
          </w:p>
        </w:tc>
        <w:tc>
          <w:tcPr>
            <w:tcW w:w="532" w:type="dxa"/>
            <w:vMerge w:val="continue"/>
            <w:tcBorders>
              <w:top w:val="nil"/>
              <w:bottom w:val="nil"/>
            </w:tcBorders>
            <w:textDirection w:val="tbRlV"/>
            <w:vAlign w:val="top"/>
          </w:tcPr>
          <w:p>
            <w:pPr>
              <w:rPr>
                <w:rFonts w:ascii="Arial"/>
                <w:sz w:val="21"/>
              </w:rPr>
            </w:pPr>
          </w:p>
        </w:tc>
        <w:tc>
          <w:tcPr>
            <w:tcW w:w="3020" w:type="dxa"/>
            <w:vAlign w:val="top"/>
          </w:tcPr>
          <w:p>
            <w:pPr>
              <w:pStyle w:val="16"/>
              <w:spacing w:before="289" w:line="221" w:lineRule="auto"/>
              <w:ind w:left="117"/>
            </w:pPr>
            <w:r>
              <w:rPr>
                <w:spacing w:val="-2"/>
              </w:rPr>
              <w:t>投标承诺函</w:t>
            </w:r>
          </w:p>
        </w:tc>
        <w:tc>
          <w:tcPr>
            <w:tcW w:w="5688" w:type="dxa"/>
            <w:vAlign w:val="top"/>
          </w:tcPr>
          <w:p>
            <w:pPr>
              <w:pStyle w:val="16"/>
              <w:spacing w:before="289" w:line="220" w:lineRule="auto"/>
              <w:ind w:left="115"/>
            </w:pPr>
            <w:r>
              <w:rPr>
                <w:spacing w:val="-1"/>
              </w:rPr>
              <w:t>符合第二章“供应商须知”规定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5" w:type="dxa"/>
            <w:vMerge w:val="continue"/>
            <w:tcBorders>
              <w:top w:val="nil"/>
            </w:tcBorders>
            <w:textDirection w:val="tbRlV"/>
            <w:vAlign w:val="top"/>
          </w:tcPr>
          <w:p>
            <w:pPr>
              <w:rPr>
                <w:rFonts w:ascii="Arial"/>
                <w:sz w:val="21"/>
              </w:rPr>
            </w:pPr>
          </w:p>
        </w:tc>
        <w:tc>
          <w:tcPr>
            <w:tcW w:w="532" w:type="dxa"/>
            <w:vMerge w:val="continue"/>
            <w:tcBorders>
              <w:top w:val="nil"/>
            </w:tcBorders>
            <w:textDirection w:val="tbRlV"/>
            <w:vAlign w:val="top"/>
          </w:tcPr>
          <w:p>
            <w:pPr>
              <w:rPr>
                <w:rFonts w:ascii="Arial"/>
                <w:sz w:val="21"/>
              </w:rPr>
            </w:pPr>
          </w:p>
        </w:tc>
        <w:tc>
          <w:tcPr>
            <w:tcW w:w="3020" w:type="dxa"/>
            <w:vAlign w:val="top"/>
          </w:tcPr>
          <w:p>
            <w:pPr>
              <w:pStyle w:val="16"/>
              <w:spacing w:before="289" w:line="221" w:lineRule="auto"/>
              <w:ind w:left="114"/>
            </w:pPr>
            <w:r>
              <w:rPr>
                <w:spacing w:val="-1"/>
              </w:rPr>
              <w:t>磋商有效期</w:t>
            </w:r>
          </w:p>
        </w:tc>
        <w:tc>
          <w:tcPr>
            <w:tcW w:w="5688" w:type="dxa"/>
            <w:vAlign w:val="top"/>
          </w:tcPr>
          <w:p>
            <w:pPr>
              <w:pStyle w:val="16"/>
              <w:spacing w:before="289" w:line="221" w:lineRule="auto"/>
              <w:ind w:left="124"/>
            </w:pPr>
            <w:r>
              <w:rPr>
                <w:spacing w:val="-4"/>
              </w:rPr>
              <w:t>响应文件递交截止日起</w:t>
            </w:r>
            <w:r>
              <w:rPr>
                <w:spacing w:val="-28"/>
              </w:rPr>
              <w:t xml:space="preserve"> </w:t>
            </w:r>
            <w:r>
              <w:rPr>
                <w:rFonts w:ascii="Calibri" w:hAnsi="Calibri" w:eastAsia="Calibri" w:cs="Calibri"/>
                <w:spacing w:val="-4"/>
              </w:rPr>
              <w:t xml:space="preserve">60  </w:t>
            </w:r>
            <w:r>
              <w:rPr>
                <w:spacing w:val="-4"/>
              </w:rPr>
              <w:t>日历天</w:t>
            </w:r>
          </w:p>
        </w:tc>
      </w:tr>
    </w:tbl>
    <w:p>
      <w:pPr>
        <w:rPr>
          <w:rFonts w:ascii="Arial"/>
          <w:sz w:val="21"/>
        </w:rPr>
      </w:pPr>
    </w:p>
    <w:p>
      <w:pPr>
        <w:rPr>
          <w:rFonts w:ascii="Arial" w:hAnsi="Arial" w:eastAsia="Arial" w:cs="Arial"/>
          <w:sz w:val="21"/>
          <w:szCs w:val="21"/>
        </w:rPr>
        <w:sectPr>
          <w:headerReference r:id="rId33" w:type="default"/>
          <w:footerReference r:id="rId34" w:type="default"/>
          <w:pgSz w:w="11907" w:h="16839"/>
          <w:pgMar w:top="400" w:right="871" w:bottom="400" w:left="871" w:header="0" w:footer="0" w:gutter="0"/>
          <w:cols w:space="720" w:num="1"/>
        </w:sectPr>
      </w:pPr>
    </w:p>
    <w:p>
      <w:pPr>
        <w:spacing w:line="412" w:lineRule="auto"/>
        <w:rPr>
          <w:rFonts w:ascii="Arial"/>
          <w:sz w:val="21"/>
        </w:rPr>
      </w:pPr>
      <w:r>
        <w:pict>
          <v:rect id="_x0000_s1037" o:spid="_x0000_s1037" o:spt="1" style="position:absolute;left:0pt;margin-left:69.35pt;margin-top:775.85pt;height:4.45pt;width:438.55pt;mso-position-horizontal-relative:page;mso-position-vertical-relative:page;z-index:251674624;mso-width-relative:page;mso-height-relative:page;" fillcolor="#000000" filled="t" stroked="f" coordsize="21600,21600" o:allowincell="f">
            <v:path/>
            <v:fill on="t" focussize="0,0"/>
            <v:stroke on="f"/>
            <v:imagedata o:title=""/>
            <o:lock v:ext="edit"/>
          </v:rect>
        </w:pict>
      </w:r>
    </w:p>
    <w:p>
      <w:pPr>
        <w:pStyle w:val="6"/>
        <w:spacing w:before="69" w:line="221" w:lineRule="auto"/>
        <w:ind w:left="6962"/>
        <w:rPr>
          <w:sz w:val="21"/>
          <w:szCs w:val="21"/>
        </w:rPr>
      </w:pPr>
      <w:r>
        <w:rPr>
          <w:spacing w:val="-2"/>
          <w:sz w:val="21"/>
          <w:szCs w:val="21"/>
        </w:rPr>
        <w:t>竞争性磋商文件</w:t>
      </w:r>
    </w:p>
    <w:p>
      <w:pPr>
        <w:spacing w:before="9" w:line="89" w:lineRule="exact"/>
        <w:ind w:firstLine="516"/>
      </w:pPr>
      <w:r>
        <w:rPr>
          <w:position w:val="-1"/>
        </w:rPr>
        <w:pict>
          <v:shape id="_x0000_s1038" o:spid="_x0000_s1038" style="height:4.45pt;width:455pt;" fillcolor="#000000" filled="t" stroked="f" coordsize="9100,88" path="m0,88l9099,88,9099,74,0,74,0,88xem0,60l9099,60,9099,0,0,0,0,60xe">
            <v:path/>
            <v:fill on="t" focussize="0,0"/>
            <v:stroke on="f"/>
            <v:imagedata o:title=""/>
            <o:lock v:ext="edit"/>
            <w10:wrap type="none"/>
            <w10:anchorlock/>
          </v:shape>
        </w:pict>
      </w:r>
    </w:p>
    <w:p>
      <w:pPr>
        <w:spacing w:line="206" w:lineRule="exact"/>
      </w:pPr>
    </w:p>
    <w:tbl>
      <w:tblPr>
        <w:tblStyle w:val="15"/>
        <w:tblW w:w="10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532"/>
        <w:gridCol w:w="2896"/>
        <w:gridCol w:w="6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15" w:type="dxa"/>
            <w:vAlign w:val="top"/>
          </w:tcPr>
          <w:p>
            <w:pPr>
              <w:rPr>
                <w:rFonts w:ascii="Arial"/>
                <w:sz w:val="21"/>
              </w:rPr>
            </w:pPr>
          </w:p>
        </w:tc>
        <w:tc>
          <w:tcPr>
            <w:tcW w:w="532" w:type="dxa"/>
            <w:vAlign w:val="top"/>
          </w:tcPr>
          <w:p>
            <w:pPr>
              <w:rPr>
                <w:rFonts w:ascii="Arial"/>
                <w:sz w:val="21"/>
              </w:rPr>
            </w:pPr>
          </w:p>
        </w:tc>
        <w:tc>
          <w:tcPr>
            <w:tcW w:w="2896" w:type="dxa"/>
            <w:vAlign w:val="top"/>
          </w:tcPr>
          <w:p>
            <w:pPr>
              <w:pStyle w:val="16"/>
              <w:spacing w:before="289" w:line="221" w:lineRule="auto"/>
              <w:ind w:left="115"/>
            </w:pPr>
            <w:r>
              <w:rPr>
                <w:spacing w:val="-2"/>
              </w:rPr>
              <w:t>其他要求</w:t>
            </w:r>
          </w:p>
        </w:tc>
        <w:tc>
          <w:tcPr>
            <w:tcW w:w="6015" w:type="dxa"/>
            <w:vAlign w:val="top"/>
          </w:tcPr>
          <w:p>
            <w:pPr>
              <w:pStyle w:val="16"/>
              <w:spacing w:before="288" w:line="221" w:lineRule="auto"/>
              <w:ind w:left="115"/>
            </w:pPr>
            <w:r>
              <w:rPr>
                <w:spacing w:val="-1"/>
              </w:rPr>
              <w:t>符合法律、法规和磋商文件中规定的其他实质性要求的。</w:t>
            </w:r>
          </w:p>
        </w:tc>
      </w:tr>
    </w:tbl>
    <w:p>
      <w:pPr>
        <w:spacing w:line="477" w:lineRule="auto"/>
        <w:rPr>
          <w:rFonts w:ascii="Arial"/>
          <w:sz w:val="21"/>
        </w:rPr>
      </w:pPr>
    </w:p>
    <w:p>
      <w:pPr>
        <w:pStyle w:val="6"/>
        <w:spacing w:before="68" w:line="221" w:lineRule="auto"/>
        <w:ind w:left="978"/>
        <w:rPr>
          <w:sz w:val="21"/>
          <w:szCs w:val="21"/>
        </w:rPr>
      </w:pPr>
      <w:r>
        <w:rPr>
          <w:spacing w:val="-2"/>
          <w:sz w:val="21"/>
          <w:szCs w:val="21"/>
          <w14:textOutline w14:w="3831" w14:cap="flat" w14:cmpd="sng">
            <w14:solidFill>
              <w14:srgbClr w14:val="000000"/>
            </w14:solidFill>
            <w14:prstDash w14:val="solid"/>
            <w14:miter w14:val="0"/>
          </w14:textOutline>
        </w:rPr>
        <w:t>2.2</w:t>
      </w:r>
      <w:r>
        <w:rPr>
          <w:spacing w:val="-37"/>
          <w:sz w:val="21"/>
          <w:szCs w:val="21"/>
        </w:rPr>
        <w:t xml:space="preserve"> </w:t>
      </w:r>
      <w:r>
        <w:rPr>
          <w:spacing w:val="-2"/>
          <w:sz w:val="21"/>
          <w:szCs w:val="21"/>
          <w14:textOutline w14:w="3831" w14:cap="flat" w14:cmpd="sng">
            <w14:solidFill>
              <w14:srgbClr w14:val="000000"/>
            </w14:solidFill>
            <w14:prstDash w14:val="solid"/>
            <w14:miter w14:val="0"/>
          </w14:textOutline>
        </w:rPr>
        <w:t>详细评标标准</w:t>
      </w:r>
    </w:p>
    <w:p>
      <w:pPr>
        <w:pStyle w:val="6"/>
        <w:spacing w:before="17" w:line="227" w:lineRule="auto"/>
        <w:ind w:left="958"/>
        <w:rPr>
          <w:sz w:val="19"/>
          <w:szCs w:val="19"/>
        </w:rPr>
      </w:pPr>
      <w:r>
        <w:rPr>
          <w:spacing w:val="4"/>
          <w:sz w:val="19"/>
          <w:szCs w:val="19"/>
          <w14:textOutline w14:w="3614" w14:cap="flat" w14:cmpd="sng">
            <w14:solidFill>
              <w14:srgbClr w14:val="000000"/>
            </w14:solidFill>
            <w14:prstDash w14:val="solid"/>
            <w14:miter w14:val="0"/>
          </w14:textOutline>
        </w:rPr>
        <w:t>分值构成</w:t>
      </w:r>
      <w:r>
        <w:rPr>
          <w:spacing w:val="48"/>
          <w:sz w:val="19"/>
          <w:szCs w:val="19"/>
        </w:rPr>
        <w:t xml:space="preserve"> </w:t>
      </w:r>
      <w:r>
        <w:rPr>
          <w:spacing w:val="4"/>
          <w:sz w:val="19"/>
          <w:szCs w:val="19"/>
          <w14:textOutline w14:w="3614" w14:cap="flat" w14:cmpd="sng">
            <w14:solidFill>
              <w14:srgbClr w14:val="000000"/>
            </w14:solidFill>
            <w14:prstDash w14:val="solid"/>
            <w14:miter w14:val="0"/>
          </w14:textOutline>
        </w:rPr>
        <w:t>(总分</w:t>
      </w:r>
      <w:r>
        <w:rPr>
          <w:spacing w:val="29"/>
          <w:sz w:val="19"/>
          <w:szCs w:val="19"/>
        </w:rPr>
        <w:t xml:space="preserve"> </w:t>
      </w:r>
      <w:r>
        <w:rPr>
          <w:spacing w:val="4"/>
          <w:sz w:val="19"/>
          <w:szCs w:val="19"/>
          <w14:textOutline w14:w="3614" w14:cap="flat" w14:cmpd="sng">
            <w14:solidFill>
              <w14:srgbClr w14:val="000000"/>
            </w14:solidFill>
            <w14:prstDash w14:val="solid"/>
            <w14:miter w14:val="0"/>
          </w14:textOutline>
        </w:rPr>
        <w:t>100</w:t>
      </w:r>
      <w:r>
        <w:rPr>
          <w:spacing w:val="4"/>
          <w:sz w:val="19"/>
          <w:szCs w:val="19"/>
        </w:rPr>
        <w:t xml:space="preserve"> </w:t>
      </w:r>
      <w:r>
        <w:rPr>
          <w:spacing w:val="4"/>
          <w:sz w:val="19"/>
          <w:szCs w:val="19"/>
          <w14:textOutline w14:w="3614" w14:cap="flat" w14:cmpd="sng">
            <w14:solidFill>
              <w14:srgbClr w14:val="000000"/>
            </w14:solidFill>
            <w14:prstDash w14:val="solid"/>
            <w14:miter w14:val="0"/>
          </w14:textOutline>
        </w:rPr>
        <w:t>分)</w:t>
      </w:r>
      <w:r>
        <w:rPr>
          <w:spacing w:val="4"/>
          <w:sz w:val="19"/>
          <w:szCs w:val="19"/>
        </w:rPr>
        <w:t xml:space="preserve"> </w:t>
      </w:r>
      <w:r>
        <w:rPr>
          <w:spacing w:val="4"/>
          <w:sz w:val="19"/>
          <w:szCs w:val="19"/>
          <w14:textOutline w14:w="3614" w14:cap="flat" w14:cmpd="sng">
            <w14:solidFill>
              <w14:srgbClr w14:val="000000"/>
            </w14:solidFill>
            <w14:prstDash w14:val="solid"/>
            <w14:miter w14:val="0"/>
          </w14:textOutline>
        </w:rPr>
        <w:t>报价部分：</w:t>
      </w:r>
      <w:r>
        <w:rPr>
          <w:spacing w:val="4"/>
          <w:sz w:val="19"/>
          <w:szCs w:val="19"/>
          <w:highlight w:val="none"/>
        </w:rPr>
        <w:t xml:space="preserve"> </w:t>
      </w:r>
      <w:r>
        <w:rPr>
          <w:rFonts w:hint="eastAsia"/>
          <w:spacing w:val="4"/>
          <w:sz w:val="19"/>
          <w:szCs w:val="19"/>
          <w:highlight w:val="none"/>
          <w:lang w:val="en-US" w:eastAsia="zh-CN"/>
          <w14:textOutline w14:w="3614" w14:cap="flat" w14:cmpd="sng">
            <w14:solidFill>
              <w14:srgbClr w14:val="000000"/>
            </w14:solidFill>
            <w14:prstDash w14:val="solid"/>
            <w14:miter w14:val="0"/>
          </w14:textOutline>
        </w:rPr>
        <w:t>1</w:t>
      </w:r>
      <w:r>
        <w:rPr>
          <w:spacing w:val="4"/>
          <w:sz w:val="19"/>
          <w:szCs w:val="19"/>
          <w:highlight w:val="none"/>
          <w14:textOutline w14:w="3614" w14:cap="flat" w14:cmpd="sng">
            <w14:solidFill>
              <w14:srgbClr w14:val="000000"/>
            </w14:solidFill>
            <w14:prstDash w14:val="solid"/>
            <w14:miter w14:val="0"/>
          </w14:textOutline>
        </w:rPr>
        <w:t>0</w:t>
      </w:r>
      <w:r>
        <w:rPr>
          <w:spacing w:val="-31"/>
          <w:sz w:val="19"/>
          <w:szCs w:val="19"/>
          <w:highlight w:val="none"/>
        </w:rPr>
        <w:t xml:space="preserve"> </w:t>
      </w:r>
      <w:r>
        <w:rPr>
          <w:spacing w:val="4"/>
          <w:sz w:val="19"/>
          <w:szCs w:val="19"/>
          <w:highlight w:val="none"/>
          <w14:textOutline w14:w="3614" w14:cap="flat" w14:cmpd="sng">
            <w14:solidFill>
              <w14:srgbClr w14:val="000000"/>
            </w14:solidFill>
            <w14:prstDash w14:val="solid"/>
            <w14:miter w14:val="0"/>
          </w14:textOutline>
        </w:rPr>
        <w:t>分；技术</w:t>
      </w:r>
      <w:r>
        <w:rPr>
          <w:spacing w:val="4"/>
          <w:sz w:val="19"/>
          <w:szCs w:val="19"/>
          <w14:textOutline w14:w="3614" w14:cap="flat" w14:cmpd="sng">
            <w14:solidFill>
              <w14:srgbClr w14:val="000000"/>
            </w14:solidFill>
            <w14:prstDash w14:val="solid"/>
            <w14:miter w14:val="0"/>
          </w14:textOutline>
        </w:rPr>
        <w:t>部分：</w:t>
      </w:r>
      <w:r>
        <w:rPr>
          <w:spacing w:val="3"/>
          <w:sz w:val="19"/>
          <w:szCs w:val="19"/>
          <w14:textOutline w14:w="3614" w14:cap="flat" w14:cmpd="sng">
            <w14:solidFill>
              <w14:srgbClr w14:val="000000"/>
            </w14:solidFill>
            <w14:prstDash w14:val="solid"/>
            <w14:miter w14:val="0"/>
          </w14:textOutline>
        </w:rPr>
        <w:t>6</w:t>
      </w:r>
      <w:r>
        <w:rPr>
          <w:rFonts w:hint="eastAsia"/>
          <w:spacing w:val="3"/>
          <w:sz w:val="19"/>
          <w:szCs w:val="19"/>
          <w:lang w:val="en-US" w:eastAsia="zh-CN"/>
          <w14:textOutline w14:w="3614" w14:cap="flat" w14:cmpd="sng">
            <w14:solidFill>
              <w14:srgbClr w14:val="000000"/>
            </w14:solidFill>
            <w14:prstDash w14:val="solid"/>
            <w14:miter w14:val="0"/>
          </w14:textOutline>
        </w:rPr>
        <w:t>0</w:t>
      </w:r>
      <w:r>
        <w:rPr>
          <w:spacing w:val="3"/>
          <w:sz w:val="19"/>
          <w:szCs w:val="19"/>
          <w14:textOutline w14:w="3614" w14:cap="flat" w14:cmpd="sng">
            <w14:solidFill>
              <w14:srgbClr w14:val="000000"/>
            </w14:solidFill>
            <w14:prstDash w14:val="solid"/>
            <w14:miter w14:val="0"/>
          </w14:textOutline>
        </w:rPr>
        <w:t>分；综合部分：</w:t>
      </w:r>
      <w:r>
        <w:rPr>
          <w:rFonts w:hint="eastAsia"/>
          <w:spacing w:val="3"/>
          <w:sz w:val="19"/>
          <w:szCs w:val="19"/>
          <w:lang w:val="en-US" w:eastAsia="zh-CN"/>
          <w14:textOutline w14:w="3614" w14:cap="flat" w14:cmpd="sng">
            <w14:solidFill>
              <w14:srgbClr w14:val="000000"/>
            </w14:solidFill>
            <w14:prstDash w14:val="solid"/>
            <w14:miter w14:val="0"/>
          </w14:textOutline>
        </w:rPr>
        <w:t>30</w:t>
      </w:r>
      <w:r>
        <w:rPr>
          <w:spacing w:val="3"/>
          <w:sz w:val="19"/>
          <w:szCs w:val="19"/>
          <w14:textOutline w14:w="3614" w14:cap="flat" w14:cmpd="sng">
            <w14:solidFill>
              <w14:srgbClr w14:val="000000"/>
            </w14:solidFill>
            <w14:prstDash w14:val="solid"/>
            <w14:miter w14:val="0"/>
          </w14:textOutline>
        </w:rPr>
        <w:t>分；</w:t>
      </w:r>
    </w:p>
    <w:p>
      <w:pPr>
        <w:spacing w:before="13"/>
      </w:pPr>
    </w:p>
    <w:p>
      <w:pPr>
        <w:spacing w:before="13"/>
      </w:pPr>
    </w:p>
    <w:p>
      <w:pPr>
        <w:rPr>
          <w:rFonts w:ascii="Arial"/>
          <w:sz w:val="21"/>
        </w:rPr>
      </w:pPr>
    </w:p>
    <w:p>
      <w:pPr>
        <w:rPr>
          <w:rFonts w:ascii="Arial" w:hAnsi="Arial" w:eastAsia="Arial" w:cs="Arial"/>
          <w:sz w:val="21"/>
          <w:szCs w:val="21"/>
        </w:rPr>
      </w:pPr>
    </w:p>
    <w:p>
      <w:pPr>
        <w:pStyle w:val="2"/>
        <w:rPr>
          <w:rFonts w:ascii="Arial" w:hAnsi="Arial" w:eastAsia="Arial" w:cs="Arial"/>
          <w:sz w:val="21"/>
          <w:szCs w:val="21"/>
        </w:rPr>
      </w:pPr>
    </w:p>
    <w:p/>
    <w:p>
      <w:pPr>
        <w:pStyle w:val="2"/>
      </w:pPr>
    </w:p>
    <w:p/>
    <w:p>
      <w:pPr>
        <w:pStyle w:val="2"/>
      </w:pPr>
    </w:p>
    <w:p/>
    <w:p>
      <w:pPr>
        <w:pStyle w:val="2"/>
      </w:pPr>
    </w:p>
    <w:p>
      <w:pPr>
        <w:sectPr>
          <w:pgSz w:w="11907" w:h="16839"/>
          <w:pgMar w:top="400" w:right="871" w:bottom="400" w:left="871" w:header="0" w:footer="0" w:gutter="0"/>
          <w:cols w:space="720" w:num="1"/>
        </w:sectPr>
      </w:pPr>
    </w:p>
    <w:p>
      <w:pPr>
        <w:spacing w:line="412" w:lineRule="auto"/>
        <w:rPr>
          <w:rFonts w:ascii="Arial"/>
          <w:sz w:val="21"/>
        </w:rPr>
      </w:pPr>
    </w:p>
    <w:p>
      <w:pPr>
        <w:pStyle w:val="6"/>
        <w:spacing w:before="69" w:line="221" w:lineRule="auto"/>
        <w:ind w:left="6792"/>
        <w:rPr>
          <w:sz w:val="21"/>
          <w:szCs w:val="21"/>
        </w:rPr>
      </w:pPr>
      <w:r>
        <w:rPr>
          <w:spacing w:val="-2"/>
          <w:sz w:val="21"/>
          <w:szCs w:val="21"/>
        </w:rPr>
        <w:t>竞争性磋商文件</w:t>
      </w:r>
    </w:p>
    <w:p>
      <w:pPr>
        <w:spacing w:before="9" w:line="89" w:lineRule="exact"/>
        <w:ind w:firstLine="346"/>
      </w:pPr>
      <w:r>
        <w:rPr>
          <w:position w:val="-1"/>
        </w:rPr>
        <w:pict>
          <v:shape id="_x0000_s1040" o:spid="_x0000_s1040" style="height:4.45pt;width:455pt;" fillcolor="#000000" filled="t" stroked="f" coordsize="9100,88" path="m0,88l9099,88,9099,74,0,74,0,88xem0,60l9099,60,9099,0,0,0,0,60xe">
            <v:path/>
            <v:fill on="t" focussize="0,0"/>
            <v:stroke on="f"/>
            <v:imagedata o:title=""/>
            <o:lock v:ext="edit"/>
            <w10:wrap type="none"/>
            <w10:anchorlock/>
          </v:shape>
        </w:pict>
      </w:r>
    </w:p>
    <w:tbl>
      <w:tblPr>
        <w:tblStyle w:val="13"/>
        <w:tblpPr w:leftFromText="180" w:rightFromText="180" w:vertAnchor="page" w:horzAnchor="page" w:tblpX="1564" w:tblpY="1676"/>
        <w:tblOverlap w:val="never"/>
        <w:tblW w:w="49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691"/>
        <w:gridCol w:w="1101"/>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val="0"/>
              <w:spacing w:line="5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序号</w:t>
            </w:r>
          </w:p>
        </w:tc>
        <w:tc>
          <w:tcPr>
            <w:tcW w:w="908" w:type="pct"/>
            <w:gridSpan w:val="2"/>
            <w:vAlign w:val="center"/>
          </w:tcPr>
          <w:p>
            <w:pPr>
              <w:widowControl w:val="0"/>
              <w:spacing w:line="5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评分因素</w:t>
            </w:r>
          </w:p>
        </w:tc>
        <w:tc>
          <w:tcPr>
            <w:tcW w:w="3861" w:type="pct"/>
            <w:vAlign w:val="center"/>
          </w:tcPr>
          <w:p>
            <w:pPr>
              <w:widowControl w:val="0"/>
              <w:spacing w:line="56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参考评分标准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908" w:type="pct"/>
            <w:gridSpan w:val="2"/>
            <w:vAlign w:val="center"/>
          </w:tcPr>
          <w:p>
            <w:pPr>
              <w:pStyle w:val="10"/>
              <w:widowControl w:val="0"/>
              <w:spacing w:line="480" w:lineRule="auto"/>
              <w:ind w:firstLine="0" w:firstLineChars="0"/>
              <w:jc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rPr>
              <w:t>投标报价</w:t>
            </w:r>
            <w:r>
              <w:rPr>
                <w:rFonts w:hint="eastAsia" w:cs="宋体"/>
                <w:color w:val="auto"/>
                <w:sz w:val="21"/>
                <w:szCs w:val="21"/>
                <w:lang w:val="en-US" w:eastAsia="zh-CN"/>
              </w:rPr>
              <w:t xml:space="preserve">        </w:t>
            </w:r>
            <w:r>
              <w:rPr>
                <w:rFonts w:hint="eastAsia" w:ascii="宋体" w:hAnsi="宋体" w:eastAsia="宋体" w:cs="宋体"/>
                <w:color w:val="auto"/>
                <w:sz w:val="21"/>
                <w:szCs w:val="21"/>
              </w:rPr>
              <w:t>（10分）</w:t>
            </w: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评标基准价计算方法：满足采购文件要求且投标价格最低的投标报价为评标基准价，其价格分为满分</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投标报价得分=(评标基准价／投标报价)×10</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注：1、有效供应商是指实质上响应采购文件要求并通过实质性审核未被否决投标的所有供应商。</w:t>
            </w:r>
          </w:p>
          <w:p>
            <w:pPr>
              <w:widowControl w:val="0"/>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rPr>
              <w:t>2、磋商小组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磋商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restart"/>
            <w:vAlign w:val="center"/>
          </w:tcPr>
          <w:p>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w:t>
            </w:r>
          </w:p>
        </w:tc>
        <w:tc>
          <w:tcPr>
            <w:tcW w:w="350" w:type="pct"/>
            <w:vMerge w:val="restart"/>
            <w:vAlign w:val="center"/>
          </w:tcPr>
          <w:p>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技术部分</w:t>
            </w:r>
          </w:p>
          <w:p>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bidi="ar"/>
              </w:rPr>
              <w:t>(60分)</w:t>
            </w:r>
          </w:p>
        </w:tc>
        <w:tc>
          <w:tcPr>
            <w:tcW w:w="558" w:type="pct"/>
            <w:vAlign w:val="center"/>
          </w:tcPr>
          <w:p>
            <w:pPr>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整体服务方案</w:t>
            </w:r>
            <w:r>
              <w:rPr>
                <w:rFonts w:hint="eastAsia" w:ascii="宋体" w:hAnsi="宋体" w:eastAsia="宋体" w:cs="宋体"/>
                <w:color w:val="auto"/>
                <w:kern w:val="0"/>
                <w:sz w:val="21"/>
                <w:szCs w:val="21"/>
                <w:lang w:val="en-US" w:eastAsia="zh-CN" w:bidi="ar"/>
              </w:rPr>
              <w:t>（8 分）</w:t>
            </w: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服务方案的整体全面且合理内容详实完整，实际可行，思路清楚，各服 务要求齐全，制定的服务方案能够保证项目顺利完成的基础上的，分为三个档次：</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第一档得：8分（不存在非实质性问题）；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第二档得：5分（1-3处非实质性问题）；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第三档得：2分（3处以上非实质性问题）</w:t>
            </w:r>
          </w:p>
          <w:p>
            <w:pPr>
              <w:widowContro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center"/>
          </w:tcPr>
          <w:p>
            <w:pPr>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理解采购人需求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0"/>
                <w:sz w:val="21"/>
                <w:szCs w:val="21"/>
                <w:lang w:val="en-US" w:eastAsia="zh-CN" w:bidi="ar"/>
              </w:rPr>
              <w:t>（8 分）</w:t>
            </w:r>
          </w:p>
        </w:tc>
        <w:tc>
          <w:tcPr>
            <w:tcW w:w="3861" w:type="pct"/>
            <w:vAlign w:val="center"/>
          </w:tcPr>
          <w:p>
            <w:pPr>
              <w:widowContro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理解采购人需求，对本项目所要实现的目标和供应商在服务过程中应承担的责任和义务描述准确。全面细致的 8分；全面的 6分；有所欠缺的 3 分；未提供的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center"/>
          </w:tcPr>
          <w:p>
            <w:pPr>
              <w:widowControl w:val="0"/>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运维服务流程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0"/>
                <w:sz w:val="21"/>
                <w:szCs w:val="21"/>
                <w:lang w:val="en-US" w:eastAsia="zh-CN" w:bidi="ar"/>
              </w:rPr>
              <w:t>（8 分）</w:t>
            </w:r>
          </w:p>
          <w:p>
            <w:pPr>
              <w:widowControl w:val="0"/>
              <w:jc w:val="center"/>
              <w:rPr>
                <w:rFonts w:hint="eastAsia" w:ascii="宋体" w:hAnsi="宋体" w:eastAsia="宋体" w:cs="宋体"/>
                <w:color w:val="auto"/>
                <w:kern w:val="2"/>
                <w:sz w:val="21"/>
                <w:szCs w:val="21"/>
                <w:lang w:val="en-US" w:eastAsia="zh-CN" w:bidi="ar-SA"/>
              </w:rPr>
            </w:pP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运维服务流程清晰、合理、完整，满足采购人需求的基础上，分为三个档次：</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第一档得：8分（不存在非实质性问题）；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第二档得：5分（1-3处非实质性问题）；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第三档得：2分（3处以上非实质性问题）</w:t>
            </w:r>
          </w:p>
          <w:p>
            <w:pPr>
              <w:widowControl w:val="0"/>
              <w:spacing w:line="34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center"/>
          </w:tcPr>
          <w:p>
            <w:pPr>
              <w:widowControl w:val="0"/>
              <w:spacing w:line="360" w:lineRule="auto"/>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运维服务质量保障方案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0"/>
                <w:sz w:val="21"/>
                <w:szCs w:val="21"/>
                <w:lang w:val="en-US" w:eastAsia="zh-CN" w:bidi="ar"/>
              </w:rPr>
              <w:t>（8 分）</w:t>
            </w: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运维服务质量合障方案合理、可行，满足采购人需求的基础上，分为三个档次：</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第一档得：8分（不存在非实质性问题）；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第二档得：5分（1-3处非实质性问题）；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第三档得：2分（3处以上非实质性问题）</w:t>
            </w:r>
          </w:p>
          <w:p>
            <w:pPr>
              <w:widowContro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center"/>
          </w:tcPr>
          <w:p>
            <w:pPr>
              <w:widowControl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应急预案</w:t>
            </w:r>
            <w:r>
              <w:rPr>
                <w:rFonts w:hint="eastAsia" w:ascii="宋体" w:hAnsi="宋体" w:eastAsia="宋体" w:cs="宋体"/>
                <w:color w:val="auto"/>
                <w:kern w:val="0"/>
                <w:sz w:val="21"/>
                <w:szCs w:val="21"/>
                <w:lang w:val="en-US" w:eastAsia="zh-CN" w:bidi="ar"/>
              </w:rPr>
              <w:t>（8 分）</w:t>
            </w: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供应商提供的应急预案，具备大型活动或任务保障能力和处置突发事件的能力，满足齐全性和可操作性的基础上，分为三个档次：</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第一档得：8分（不存在非实质性问题）；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第二档得：5分（1-3处非实质性问题）；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第三档得：2分（3处以上非实质性问题）</w:t>
            </w:r>
          </w:p>
          <w:p>
            <w:pPr>
              <w:widowContro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center"/>
          </w:tcPr>
          <w:p>
            <w:pPr>
              <w:widowControl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保密措施</w:t>
            </w:r>
            <w:r>
              <w:rPr>
                <w:rFonts w:hint="eastAsia" w:ascii="宋体" w:hAnsi="宋体" w:eastAsia="宋体" w:cs="宋体"/>
                <w:color w:val="auto"/>
                <w:kern w:val="0"/>
                <w:sz w:val="21"/>
                <w:szCs w:val="21"/>
                <w:lang w:val="en-US" w:eastAsia="zh-CN" w:bidi="ar"/>
              </w:rPr>
              <w:t>（8 分）</w:t>
            </w: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针对服务期限内所接触到的纸质、电子的数据资料，需要有完整、合理、可行的保密措施，分为三个档次：</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第一档得：8分（不存在非实质性问题）；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第二档得：5分（1-3处非实质性问题）；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第三档得：2分（3处以上非实质性问题）</w:t>
            </w:r>
          </w:p>
          <w:p>
            <w:pPr>
              <w:widowContro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center"/>
          </w:tcPr>
          <w:p>
            <w:pPr>
              <w:widowControl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内部人员管理制度</w:t>
            </w:r>
            <w:r>
              <w:rPr>
                <w:rFonts w:hint="eastAsia" w:ascii="宋体" w:hAnsi="宋体" w:eastAsia="宋体" w:cs="宋体"/>
                <w:color w:val="auto"/>
                <w:kern w:val="0"/>
                <w:sz w:val="21"/>
                <w:szCs w:val="21"/>
                <w:lang w:val="en-US" w:eastAsia="zh-CN" w:bidi="ar"/>
              </w:rPr>
              <w:t>（6 分）</w:t>
            </w: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有完整的内部人员管理制度，科学合理的基础上分为三个档次：</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第一档得：6分（不存在非实质性问题）；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第二档得：4分（1-3处非实质性问题）；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第三档得：2分（3处以上非实质性问题）</w:t>
            </w:r>
          </w:p>
          <w:p>
            <w:pPr>
              <w:widowContro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center"/>
          </w:tcPr>
          <w:p>
            <w:pPr>
              <w:widowControl w:val="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项目档案管理制度</w:t>
            </w:r>
            <w:r>
              <w:rPr>
                <w:rFonts w:hint="eastAsia" w:ascii="宋体" w:hAnsi="宋体" w:eastAsia="宋体" w:cs="宋体"/>
                <w:color w:val="auto"/>
                <w:kern w:val="0"/>
                <w:sz w:val="21"/>
                <w:szCs w:val="21"/>
                <w:lang w:val="en-US" w:eastAsia="zh-CN" w:bidi="ar"/>
              </w:rPr>
              <w:t>（6 分）</w:t>
            </w: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针对本项目有完整的档案管理制度，在合理可行的基础上，分为三个档次：</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第一档得：6分（不存在非实质性问题）；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第二档得：4分（1-3处非实质性问题）；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第三档得：2分（3处以上非实质性问题）</w:t>
            </w:r>
          </w:p>
          <w:p>
            <w:pPr>
              <w:widowContro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restart"/>
            <w:vAlign w:val="center"/>
          </w:tcPr>
          <w:p>
            <w:pPr>
              <w:widowControl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w:t>
            </w:r>
          </w:p>
        </w:tc>
        <w:tc>
          <w:tcPr>
            <w:tcW w:w="350" w:type="pct"/>
            <w:vMerge w:val="restart"/>
            <w:vAlign w:val="center"/>
          </w:tcPr>
          <w:p>
            <w:pPr>
              <w:widowControl w:val="0"/>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bidi="ar"/>
              </w:rPr>
              <w:t>综合部分(30分)</w:t>
            </w:r>
          </w:p>
        </w:tc>
        <w:tc>
          <w:tcPr>
            <w:tcW w:w="558" w:type="pct"/>
            <w:vAlign w:val="center"/>
          </w:tcPr>
          <w:p>
            <w:pPr>
              <w:pStyle w:val="10"/>
              <w:widowControl w:val="0"/>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售后服务</w:t>
            </w:r>
            <w:r>
              <w:rPr>
                <w:rFonts w:hint="eastAsia" w:ascii="宋体" w:hAnsi="宋体" w:eastAsia="宋体" w:cs="宋体"/>
                <w:color w:val="auto"/>
                <w:kern w:val="0"/>
                <w:sz w:val="21"/>
                <w:szCs w:val="21"/>
                <w:lang w:val="en-US" w:eastAsia="zh-CN" w:bidi="ar"/>
              </w:rPr>
              <w:t>（10分）</w:t>
            </w: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供应商针对该项目的</w:t>
            </w:r>
            <w:r>
              <w:rPr>
                <w:rFonts w:hint="eastAsia" w:ascii="宋体" w:hAnsi="宋体" w:eastAsia="宋体" w:cs="宋体"/>
                <w:color w:val="auto"/>
                <w:sz w:val="21"/>
                <w:szCs w:val="21"/>
                <w:lang w:eastAsia="zh-CN"/>
              </w:rPr>
              <w:t>售后服务提出</w:t>
            </w:r>
            <w:r>
              <w:rPr>
                <w:rFonts w:hint="eastAsia" w:ascii="宋体" w:hAnsi="宋体" w:eastAsia="宋体" w:cs="宋体"/>
                <w:color w:val="auto"/>
                <w:sz w:val="21"/>
                <w:szCs w:val="21"/>
              </w:rPr>
              <w:t>合理，详实可行的基础上分为三个档次：</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第一档得：10分（不存在非实质性问题）；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第二档得：7分（1-3处非实质性问题）；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第三档得：4分（3处以上非实质性问题）；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缺项不得分。</w:t>
            </w:r>
          </w:p>
          <w:p>
            <w:pPr>
              <w:widowContro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center"/>
          </w:tcPr>
          <w:p>
            <w:pPr>
              <w:widowControl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优惠承诺</w:t>
            </w:r>
            <w:r>
              <w:rPr>
                <w:rFonts w:hint="eastAsia" w:ascii="宋体" w:hAnsi="宋体" w:eastAsia="宋体" w:cs="宋体"/>
                <w:color w:val="auto"/>
                <w:kern w:val="0"/>
                <w:sz w:val="21"/>
                <w:szCs w:val="21"/>
                <w:lang w:val="en-US" w:eastAsia="zh-CN" w:bidi="ar"/>
              </w:rPr>
              <w:t>（10 分）</w:t>
            </w:r>
          </w:p>
        </w:tc>
        <w:tc>
          <w:tcPr>
            <w:tcW w:w="3861" w:type="pct"/>
            <w:vAlign w:val="center"/>
          </w:tcPr>
          <w:p>
            <w:pPr>
              <w:widowControl w:val="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优惠承诺应是书面的符合项目实际情况，确保依法依规，优惠合理，详实可行的基础上分为三个档次：</w:t>
            </w:r>
          </w:p>
          <w:p>
            <w:pPr>
              <w:widowControl w:val="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第一档得：10分（不存在非实质性问题）；</w:t>
            </w:r>
          </w:p>
          <w:p>
            <w:pPr>
              <w:widowControl w:val="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第二档得：7分（1-3处非实质性问题）；</w:t>
            </w:r>
          </w:p>
          <w:p>
            <w:pPr>
              <w:widowControl w:val="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第三档得：4分（3处以上非实质性问题）；</w:t>
            </w:r>
          </w:p>
          <w:p>
            <w:pPr>
              <w:widowControl w:val="0"/>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缺项不得分。</w:t>
            </w:r>
          </w:p>
          <w:p>
            <w:pPr>
              <w:widowControl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center"/>
          </w:tcPr>
          <w:p>
            <w:pPr>
              <w:widowControl w:val="0"/>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技术支持</w:t>
            </w:r>
            <w:r>
              <w:rPr>
                <w:rFonts w:hint="eastAsia" w:ascii="宋体" w:hAnsi="宋体" w:eastAsia="宋体" w:cs="宋体"/>
                <w:bCs/>
                <w:color w:val="auto"/>
                <w:sz w:val="21"/>
                <w:szCs w:val="21"/>
                <w:highlight w:val="none"/>
                <w:lang w:val="en-US" w:eastAsia="zh-CN"/>
              </w:rPr>
              <w:t>（5 分）</w:t>
            </w:r>
          </w:p>
        </w:tc>
        <w:tc>
          <w:tcPr>
            <w:tcW w:w="3861" w:type="pct"/>
            <w:vAlign w:val="center"/>
          </w:tcPr>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对故障响应及恢复时间</w:t>
            </w:r>
            <w:r>
              <w:rPr>
                <w:rFonts w:hint="eastAsia" w:ascii="宋体" w:hAnsi="宋体" w:eastAsia="宋体" w:cs="宋体"/>
                <w:color w:val="auto"/>
                <w:sz w:val="21"/>
                <w:szCs w:val="21"/>
                <w:lang w:eastAsia="zh-CN"/>
              </w:rPr>
              <w:t>、电话及上门现场技术支持、定期巡检及技术交流、技术升级服务、</w:t>
            </w:r>
            <w:r>
              <w:rPr>
                <w:rFonts w:hint="eastAsia" w:ascii="宋体" w:hAnsi="宋体" w:eastAsia="宋体" w:cs="宋体"/>
                <w:color w:val="auto"/>
                <w:sz w:val="21"/>
                <w:szCs w:val="21"/>
                <w:lang w:val="en-US" w:eastAsia="zh-CN"/>
              </w:rPr>
              <w:t>人员配备、</w:t>
            </w:r>
            <w:r>
              <w:rPr>
                <w:rFonts w:hint="eastAsia" w:ascii="宋体" w:hAnsi="宋体" w:eastAsia="宋体" w:cs="宋体"/>
                <w:color w:val="auto"/>
                <w:sz w:val="21"/>
                <w:szCs w:val="21"/>
                <w:lang w:eastAsia="zh-CN"/>
              </w:rPr>
              <w:t>现场技术服务</w:t>
            </w:r>
            <w:r>
              <w:rPr>
                <w:rFonts w:hint="eastAsia" w:ascii="宋体" w:hAnsi="宋体" w:eastAsia="宋体" w:cs="宋体"/>
                <w:color w:val="auto"/>
                <w:sz w:val="21"/>
                <w:szCs w:val="21"/>
              </w:rPr>
              <w:t>满足齐全性和可操作性的基础上，分为三个档次：</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第一档得：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分（不存在非实质性问题）；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第二档得：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分（1-3处非实质性问题）；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第三档得：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分（3处以上非实质性问题）；</w:t>
            </w:r>
          </w:p>
          <w:p>
            <w:pPr>
              <w:widowControl w:val="0"/>
              <w:rPr>
                <w:rFonts w:hint="eastAsia" w:ascii="宋体" w:hAnsi="宋体" w:eastAsia="宋体" w:cs="宋体"/>
                <w:color w:val="auto"/>
                <w:sz w:val="21"/>
                <w:szCs w:val="21"/>
              </w:rPr>
            </w:pPr>
            <w:r>
              <w:rPr>
                <w:rFonts w:hint="eastAsia" w:ascii="宋体" w:hAnsi="宋体" w:eastAsia="宋体" w:cs="宋体"/>
                <w:color w:val="auto"/>
                <w:sz w:val="21"/>
                <w:szCs w:val="21"/>
              </w:rPr>
              <w:t>缺项不得分。</w:t>
            </w:r>
          </w:p>
          <w:p>
            <w:pPr>
              <w:widowContro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非实质性问题是指：存在漏项或虽有内容但描述不完整，无法实现预期目标的、空洞罗列内容、逻辑错误、不可能实现的夸大情形、不结合项目实际直接套用其他项目内容的情况。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Pr>
          <w:p>
            <w:pPr>
              <w:widowControl w:val="0"/>
              <w:rPr>
                <w:rFonts w:hint="eastAsia" w:ascii="宋体" w:hAnsi="宋体" w:eastAsia="宋体" w:cs="宋体"/>
                <w:color w:val="auto"/>
                <w:sz w:val="21"/>
                <w:szCs w:val="21"/>
                <w:vertAlign w:val="baseline"/>
              </w:rPr>
            </w:pPr>
          </w:p>
        </w:tc>
        <w:tc>
          <w:tcPr>
            <w:tcW w:w="350" w:type="pct"/>
            <w:vMerge w:val="continue"/>
          </w:tcPr>
          <w:p>
            <w:pPr>
              <w:widowControl w:val="0"/>
              <w:rPr>
                <w:rFonts w:hint="eastAsia" w:ascii="宋体" w:hAnsi="宋体" w:eastAsia="宋体" w:cs="宋体"/>
                <w:color w:val="auto"/>
                <w:sz w:val="21"/>
                <w:szCs w:val="21"/>
                <w:vertAlign w:val="baseline"/>
              </w:rPr>
            </w:pPr>
          </w:p>
        </w:tc>
        <w:tc>
          <w:tcPr>
            <w:tcW w:w="558" w:type="pct"/>
            <w:vAlign w:val="top"/>
          </w:tcPr>
          <w:p>
            <w:pPr>
              <w:pStyle w:val="17"/>
              <w:widowControl w:val="0"/>
              <w:numPr>
                <w:ilvl w:val="0"/>
                <w:numId w:val="0"/>
              </w:numPr>
              <w:spacing w:before="0" w:line="440" w:lineRule="exact"/>
              <w:ind w:left="0" w:leftChars="0" w:firstLine="0" w:firstLineChars="0"/>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en-US" w:eastAsia="zh-CN"/>
              </w:rPr>
              <w:t>企业信用（5 分）</w:t>
            </w:r>
          </w:p>
        </w:tc>
        <w:tc>
          <w:tcPr>
            <w:tcW w:w="3861" w:type="pct"/>
            <w:vAlign w:val="top"/>
          </w:tcPr>
          <w:p>
            <w:pPr>
              <w:widowControl w:val="0"/>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 xml:space="preserve">投标企业提供有效期内的信用评估等级证书同时提供出具该信用报告的第三方信用服务机构在中国人民银行备案的证明材料。 </w:t>
            </w:r>
          </w:p>
          <w:p>
            <w:pPr>
              <w:widowControl w:val="0"/>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 xml:space="preserve">信用等级为 AAA 级得 5 分，AA 级得 3 分，A 级得 1 分，A 级以下不得分。(投标文件中提供原件的扫描件并加盖公章） </w:t>
            </w:r>
          </w:p>
        </w:tc>
      </w:tr>
    </w:tbl>
    <w:p>
      <w:pPr>
        <w:spacing w:line="206" w:lineRule="exact"/>
      </w:pPr>
    </w:p>
    <w:p>
      <w:pPr>
        <w:rPr>
          <w:rFonts w:ascii="Arial"/>
          <w:sz w:val="21"/>
        </w:rPr>
      </w:pPr>
    </w:p>
    <w:p>
      <w:pPr>
        <w:rPr>
          <w:rFonts w:ascii="Arial" w:hAnsi="Arial" w:eastAsia="Arial" w:cs="Arial"/>
          <w:sz w:val="21"/>
          <w:szCs w:val="21"/>
        </w:rPr>
        <w:sectPr>
          <w:pgSz w:w="11907" w:h="16839"/>
          <w:pgMar w:top="400" w:right="1042" w:bottom="400" w:left="1041" w:header="0" w:footer="0" w:gutter="0"/>
          <w:cols w:space="720" w:num="1"/>
        </w:sectPr>
      </w:pPr>
    </w:p>
    <w:p>
      <w:pPr>
        <w:spacing w:line="290" w:lineRule="auto"/>
        <w:rPr>
          <w:rFonts w:ascii="Arial"/>
          <w:sz w:val="21"/>
        </w:rPr>
      </w:pPr>
    </w:p>
    <w:p>
      <w:pPr>
        <w:pStyle w:val="6"/>
        <w:spacing w:before="69" w:line="420" w:lineRule="exact"/>
        <w:ind w:right="2"/>
        <w:jc w:val="right"/>
        <w:rPr>
          <w:sz w:val="21"/>
          <w:szCs w:val="21"/>
        </w:rPr>
      </w:pPr>
      <w:r>
        <w:rPr>
          <w:spacing w:val="-3"/>
          <w:position w:val="16"/>
          <w:sz w:val="21"/>
          <w:szCs w:val="21"/>
        </w:rPr>
        <w:t>1.磋商小组根据磋商文件要求，在满足符合性审查的前提下，对技术标部分、综合部分、</w:t>
      </w:r>
      <w:r>
        <w:rPr>
          <w:spacing w:val="48"/>
          <w:position w:val="16"/>
          <w:sz w:val="21"/>
          <w:szCs w:val="21"/>
        </w:rPr>
        <w:t xml:space="preserve"> </w:t>
      </w:r>
      <w:r>
        <w:rPr>
          <w:spacing w:val="-3"/>
          <w:position w:val="16"/>
          <w:sz w:val="21"/>
          <w:szCs w:val="21"/>
        </w:rPr>
        <w:t>报价部分</w:t>
      </w:r>
    </w:p>
    <w:p>
      <w:pPr>
        <w:pStyle w:val="6"/>
        <w:spacing w:line="220" w:lineRule="auto"/>
        <w:ind w:left="54"/>
        <w:rPr>
          <w:sz w:val="21"/>
          <w:szCs w:val="21"/>
        </w:rPr>
      </w:pPr>
      <w:r>
        <w:rPr>
          <w:spacing w:val="-5"/>
          <w:sz w:val="21"/>
          <w:szCs w:val="21"/>
        </w:rPr>
        <w:t>的分值实行磋商小组署名评审打分，</w:t>
      </w:r>
      <w:r>
        <w:rPr>
          <w:spacing w:val="-22"/>
          <w:sz w:val="21"/>
          <w:szCs w:val="21"/>
        </w:rPr>
        <w:t xml:space="preserve"> </w:t>
      </w:r>
      <w:r>
        <w:rPr>
          <w:spacing w:val="-5"/>
          <w:sz w:val="21"/>
          <w:szCs w:val="21"/>
        </w:rPr>
        <w:t>平均值为该项得分。</w:t>
      </w:r>
    </w:p>
    <w:p>
      <w:pPr>
        <w:pStyle w:val="6"/>
        <w:spacing w:before="169" w:line="420" w:lineRule="exact"/>
        <w:ind w:right="1"/>
        <w:jc w:val="right"/>
        <w:rPr>
          <w:sz w:val="21"/>
          <w:szCs w:val="21"/>
        </w:rPr>
      </w:pPr>
      <w:r>
        <w:rPr>
          <w:spacing w:val="-1"/>
          <w:position w:val="16"/>
          <w:sz w:val="21"/>
          <w:szCs w:val="21"/>
        </w:rPr>
        <w:t>2.统分原则：供应商最终得分=报价分值得分+</w:t>
      </w:r>
      <w:r>
        <w:rPr>
          <w:spacing w:val="-2"/>
          <w:position w:val="16"/>
          <w:sz w:val="21"/>
          <w:szCs w:val="21"/>
        </w:rPr>
        <w:t>技术分值得分+综合分值得分（所有得分四舍五入取小</w:t>
      </w:r>
    </w:p>
    <w:p>
      <w:pPr>
        <w:pStyle w:val="6"/>
        <w:spacing w:line="220" w:lineRule="auto"/>
        <w:ind w:left="38"/>
        <w:rPr>
          <w:sz w:val="21"/>
          <w:szCs w:val="21"/>
        </w:rPr>
      </w:pPr>
      <w:r>
        <w:rPr>
          <w:spacing w:val="-4"/>
          <w:sz w:val="21"/>
          <w:szCs w:val="21"/>
        </w:rPr>
        <w:t>数点后两位）。</w:t>
      </w:r>
    </w:p>
    <w:p>
      <w:pPr>
        <w:pStyle w:val="6"/>
        <w:spacing w:before="169" w:line="420" w:lineRule="exact"/>
        <w:jc w:val="right"/>
        <w:rPr>
          <w:sz w:val="21"/>
          <w:szCs w:val="21"/>
        </w:rPr>
      </w:pPr>
      <w:r>
        <w:rPr>
          <w:spacing w:val="-6"/>
          <w:position w:val="15"/>
          <w:sz w:val="21"/>
          <w:szCs w:val="21"/>
        </w:rPr>
        <w:t>3.磋商小组根据综合评分情况， 按照评审得分由高到低顺序推荐 1 名成交候选供应商， 并编写评审</w:t>
      </w:r>
    </w:p>
    <w:p>
      <w:pPr>
        <w:pStyle w:val="6"/>
        <w:spacing w:line="219" w:lineRule="auto"/>
        <w:ind w:left="35"/>
        <w:rPr>
          <w:sz w:val="21"/>
          <w:szCs w:val="21"/>
        </w:rPr>
      </w:pPr>
      <w:r>
        <w:rPr>
          <w:spacing w:val="-8"/>
          <w:sz w:val="21"/>
          <w:szCs w:val="21"/>
        </w:rPr>
        <w:t>报告。</w:t>
      </w:r>
    </w:p>
    <w:p>
      <w:pPr>
        <w:pStyle w:val="6"/>
        <w:spacing w:before="171" w:line="219" w:lineRule="auto"/>
        <w:ind w:left="36"/>
        <w:rPr>
          <w:sz w:val="21"/>
          <w:szCs w:val="21"/>
        </w:rPr>
      </w:pPr>
      <w:r>
        <w:rPr>
          <w:spacing w:val="-1"/>
          <w:sz w:val="21"/>
          <w:szCs w:val="21"/>
        </w:rPr>
        <w:t>4.最终得分一致时报价低的优先。</w:t>
      </w:r>
    </w:p>
    <w:p>
      <w:pPr>
        <w:pStyle w:val="6"/>
        <w:spacing w:before="170" w:line="420" w:lineRule="exact"/>
        <w:jc w:val="right"/>
        <w:rPr>
          <w:sz w:val="21"/>
          <w:szCs w:val="21"/>
        </w:rPr>
      </w:pPr>
      <w:r>
        <w:rPr>
          <w:spacing w:val="-3"/>
          <w:position w:val="16"/>
          <w:sz w:val="21"/>
          <w:szCs w:val="21"/>
        </w:rPr>
        <w:t>5.采购人应当在收到评审报告后 5</w:t>
      </w:r>
      <w:r>
        <w:rPr>
          <w:spacing w:val="-20"/>
          <w:position w:val="16"/>
          <w:sz w:val="21"/>
          <w:szCs w:val="21"/>
        </w:rPr>
        <w:t xml:space="preserve"> </w:t>
      </w:r>
      <w:r>
        <w:rPr>
          <w:spacing w:val="-3"/>
          <w:position w:val="16"/>
          <w:sz w:val="21"/>
          <w:szCs w:val="21"/>
        </w:rPr>
        <w:t>个工作日内，</w:t>
      </w:r>
      <w:r>
        <w:rPr>
          <w:spacing w:val="-21"/>
          <w:position w:val="16"/>
          <w:sz w:val="21"/>
          <w:szCs w:val="21"/>
        </w:rPr>
        <w:t xml:space="preserve"> </w:t>
      </w:r>
      <w:r>
        <w:rPr>
          <w:spacing w:val="-3"/>
          <w:position w:val="16"/>
          <w:sz w:val="21"/>
          <w:szCs w:val="21"/>
        </w:rPr>
        <w:t>从评审报告提出的成交候选供应商中按照排序由高</w:t>
      </w:r>
    </w:p>
    <w:p>
      <w:pPr>
        <w:pStyle w:val="6"/>
        <w:spacing w:before="1" w:line="219" w:lineRule="auto"/>
        <w:ind w:left="42"/>
        <w:rPr>
          <w:sz w:val="21"/>
          <w:szCs w:val="21"/>
        </w:rPr>
      </w:pPr>
      <w:r>
        <w:rPr>
          <w:spacing w:val="1"/>
          <w:sz w:val="21"/>
          <w:szCs w:val="21"/>
        </w:rPr>
        <w:t>到低的原则确定成交供应商，也可以书面授</w:t>
      </w:r>
      <w:r>
        <w:rPr>
          <w:sz w:val="21"/>
          <w:szCs w:val="21"/>
        </w:rPr>
        <w:t>权磋商小组直接确定成交供应商。采购人逾期未确定成</w:t>
      </w:r>
    </w:p>
    <w:p>
      <w:pPr>
        <w:pStyle w:val="6"/>
        <w:spacing w:before="170" w:line="421" w:lineRule="exact"/>
        <w:ind w:left="41"/>
        <w:rPr>
          <w:sz w:val="21"/>
          <w:szCs w:val="21"/>
        </w:rPr>
      </w:pPr>
      <w:r>
        <w:rPr>
          <w:position w:val="16"/>
          <w:sz w:val="21"/>
          <w:szCs w:val="21"/>
        </w:rPr>
        <w:t>交供应商且不提出异议的，视为确定评审报告提出的排序第一的供应商</w:t>
      </w:r>
      <w:r>
        <w:rPr>
          <w:spacing w:val="-1"/>
          <w:position w:val="16"/>
          <w:sz w:val="21"/>
          <w:szCs w:val="21"/>
        </w:rPr>
        <w:t>为成交供应商。</w:t>
      </w:r>
    </w:p>
    <w:p>
      <w:pPr>
        <w:pStyle w:val="6"/>
        <w:spacing w:line="219" w:lineRule="auto"/>
        <w:ind w:left="38"/>
        <w:rPr>
          <w:sz w:val="21"/>
          <w:szCs w:val="21"/>
        </w:rPr>
      </w:pPr>
      <w:r>
        <w:rPr>
          <w:spacing w:val="-1"/>
          <w:sz w:val="21"/>
          <w:szCs w:val="21"/>
        </w:rPr>
        <w:t>6.若供应商的最后报价高于项目预算，磋商小组有权拒绝该报价。</w:t>
      </w:r>
    </w:p>
    <w:p>
      <w:pPr>
        <w:pStyle w:val="6"/>
        <w:spacing w:before="171" w:line="420" w:lineRule="exact"/>
        <w:ind w:left="42"/>
        <w:rPr>
          <w:sz w:val="21"/>
          <w:szCs w:val="21"/>
        </w:rPr>
      </w:pPr>
      <w:r>
        <w:rPr>
          <w:spacing w:val="-3"/>
          <w:position w:val="15"/>
          <w:sz w:val="21"/>
          <w:szCs w:val="21"/>
        </w:rPr>
        <w:t>7. 在竞争性磋商期间，</w:t>
      </w:r>
      <w:r>
        <w:rPr>
          <w:spacing w:val="-23"/>
          <w:position w:val="15"/>
          <w:sz w:val="21"/>
          <w:szCs w:val="21"/>
        </w:rPr>
        <w:t xml:space="preserve"> </w:t>
      </w:r>
      <w:r>
        <w:rPr>
          <w:spacing w:val="-3"/>
          <w:position w:val="15"/>
          <w:sz w:val="21"/>
          <w:szCs w:val="21"/>
        </w:rPr>
        <w:t>采购代理机构将有专门人员与</w:t>
      </w:r>
      <w:r>
        <w:rPr>
          <w:spacing w:val="-4"/>
          <w:position w:val="15"/>
          <w:sz w:val="21"/>
          <w:szCs w:val="21"/>
        </w:rPr>
        <w:t>供应商进行联络。</w:t>
      </w:r>
    </w:p>
    <w:p>
      <w:pPr>
        <w:pStyle w:val="6"/>
        <w:spacing w:line="220" w:lineRule="auto"/>
        <w:ind w:left="37"/>
        <w:rPr>
          <w:sz w:val="21"/>
          <w:szCs w:val="21"/>
        </w:rPr>
      </w:pPr>
      <w:r>
        <w:rPr>
          <w:spacing w:val="-1"/>
          <w:sz w:val="21"/>
          <w:szCs w:val="21"/>
        </w:rPr>
        <w:t>8.竞争性磋商终止</w:t>
      </w:r>
    </w:p>
    <w:p>
      <w:pPr>
        <w:pStyle w:val="6"/>
        <w:spacing w:before="169" w:line="420" w:lineRule="exact"/>
        <w:ind w:right="3"/>
        <w:jc w:val="right"/>
        <w:rPr>
          <w:sz w:val="21"/>
          <w:szCs w:val="21"/>
        </w:rPr>
      </w:pPr>
      <w:r>
        <w:rPr>
          <w:position w:val="15"/>
          <w:sz w:val="21"/>
          <w:szCs w:val="21"/>
        </w:rPr>
        <w:t>8.1</w:t>
      </w:r>
      <w:r>
        <w:rPr>
          <w:spacing w:val="34"/>
          <w:position w:val="15"/>
          <w:sz w:val="21"/>
          <w:szCs w:val="21"/>
        </w:rPr>
        <w:t xml:space="preserve"> </w:t>
      </w:r>
      <w:r>
        <w:rPr>
          <w:position w:val="15"/>
          <w:sz w:val="21"/>
          <w:szCs w:val="21"/>
        </w:rPr>
        <w:t>出现下列情形之一的，采购人或者采购代理机构应当终止竞争性磋商采购活动，发布项目终止</w:t>
      </w:r>
    </w:p>
    <w:p>
      <w:pPr>
        <w:pStyle w:val="6"/>
        <w:spacing w:before="1" w:line="219" w:lineRule="auto"/>
        <w:ind w:left="43"/>
        <w:rPr>
          <w:sz w:val="21"/>
          <w:szCs w:val="21"/>
        </w:rPr>
      </w:pPr>
      <w:r>
        <w:rPr>
          <w:spacing w:val="-1"/>
          <w:sz w:val="21"/>
          <w:szCs w:val="21"/>
        </w:rPr>
        <w:t>公告并说明原因，重新开展采购活动：</w:t>
      </w:r>
    </w:p>
    <w:p>
      <w:pPr>
        <w:pStyle w:val="6"/>
        <w:spacing w:before="170" w:line="420" w:lineRule="exact"/>
        <w:ind w:left="511"/>
        <w:rPr>
          <w:sz w:val="21"/>
          <w:szCs w:val="21"/>
        </w:rPr>
      </w:pPr>
      <w:r>
        <w:rPr>
          <w:spacing w:val="-1"/>
          <w:position w:val="15"/>
          <w:sz w:val="21"/>
          <w:szCs w:val="21"/>
        </w:rPr>
        <w:t>（一）因情况变化，不再符合规定的竞争性磋商采购方式适</w:t>
      </w:r>
      <w:r>
        <w:rPr>
          <w:spacing w:val="-2"/>
          <w:position w:val="15"/>
          <w:sz w:val="21"/>
          <w:szCs w:val="21"/>
        </w:rPr>
        <w:t>用情形的；</w:t>
      </w:r>
    </w:p>
    <w:p>
      <w:pPr>
        <w:pStyle w:val="6"/>
        <w:spacing w:before="1" w:line="219" w:lineRule="auto"/>
        <w:ind w:left="511"/>
        <w:rPr>
          <w:sz w:val="21"/>
          <w:szCs w:val="21"/>
        </w:rPr>
      </w:pPr>
      <w:r>
        <w:rPr>
          <w:spacing w:val="-1"/>
          <w:sz w:val="21"/>
          <w:szCs w:val="21"/>
        </w:rPr>
        <w:t>（二）出现影响采购公正的违法、违规行为的；</w:t>
      </w:r>
    </w:p>
    <w:p>
      <w:pPr>
        <w:pStyle w:val="6"/>
        <w:spacing w:before="170" w:line="420" w:lineRule="exact"/>
        <w:ind w:right="5"/>
        <w:jc w:val="right"/>
        <w:rPr>
          <w:sz w:val="21"/>
          <w:szCs w:val="21"/>
        </w:rPr>
      </w:pPr>
      <w:r>
        <w:rPr>
          <w:position w:val="15"/>
          <w:sz w:val="21"/>
          <w:szCs w:val="21"/>
        </w:rPr>
        <w:t>（三）除《政府采购竞争性磋商采购方式管理</w:t>
      </w:r>
      <w:r>
        <w:rPr>
          <w:spacing w:val="-1"/>
          <w:position w:val="15"/>
          <w:sz w:val="21"/>
          <w:szCs w:val="21"/>
        </w:rPr>
        <w:t>暂行办法》第二十一条第三款规定的情形外，在</w:t>
      </w:r>
    </w:p>
    <w:p>
      <w:pPr>
        <w:pStyle w:val="6"/>
        <w:spacing w:line="219" w:lineRule="auto"/>
        <w:ind w:left="36"/>
        <w:rPr>
          <w:sz w:val="21"/>
          <w:szCs w:val="21"/>
        </w:rPr>
      </w:pPr>
      <w:r>
        <w:rPr>
          <w:spacing w:val="-1"/>
          <w:sz w:val="21"/>
          <w:szCs w:val="21"/>
        </w:rPr>
        <w:t>采购过程中符合要求的供应商或者报价未超过采购预算的供应商不足</w:t>
      </w:r>
      <w:r>
        <w:rPr>
          <w:spacing w:val="-28"/>
          <w:sz w:val="21"/>
          <w:szCs w:val="21"/>
        </w:rPr>
        <w:t xml:space="preserve"> </w:t>
      </w:r>
      <w:r>
        <w:rPr>
          <w:spacing w:val="-1"/>
          <w:sz w:val="21"/>
          <w:szCs w:val="21"/>
        </w:rPr>
        <w:t>3</w:t>
      </w:r>
      <w:r>
        <w:rPr>
          <w:spacing w:val="-45"/>
          <w:sz w:val="21"/>
          <w:szCs w:val="21"/>
        </w:rPr>
        <w:t xml:space="preserve"> </w:t>
      </w:r>
      <w:r>
        <w:rPr>
          <w:spacing w:val="-1"/>
          <w:sz w:val="21"/>
          <w:szCs w:val="21"/>
        </w:rPr>
        <w:t>家的。</w:t>
      </w:r>
    </w:p>
    <w:p>
      <w:pPr>
        <w:spacing w:line="219" w:lineRule="auto"/>
        <w:rPr>
          <w:sz w:val="21"/>
          <w:szCs w:val="21"/>
        </w:rPr>
        <w:sectPr>
          <w:headerReference r:id="rId35" w:type="default"/>
          <w:footerReference r:id="rId36" w:type="default"/>
          <w:pgSz w:w="11907" w:h="16839"/>
          <w:pgMar w:top="1233" w:right="1411" w:bottom="1320" w:left="1387" w:header="884" w:footer="1231" w:gutter="0"/>
          <w:cols w:space="720" w:num="1"/>
        </w:sectPr>
      </w:pPr>
    </w:p>
    <w:p>
      <w:pPr>
        <w:pStyle w:val="6"/>
        <w:numPr>
          <w:ilvl w:val="0"/>
          <w:numId w:val="2"/>
        </w:numPr>
        <w:spacing w:before="297" w:line="219" w:lineRule="auto"/>
        <w:ind w:left="2598"/>
        <w:outlineLvl w:val="0"/>
      </w:pPr>
      <w:r>
        <w:pict>
          <v:rect id="_x0000_s1043" o:spid="_x0000_s1043" o:spt="1" style="position:absolute;left:0pt;margin-left:69.35pt;margin-top:775.85pt;height:4.45pt;width:438.55pt;mso-position-horizontal-relative:page;mso-position-vertical-relative:page;z-index:251676672;mso-width-relative:page;mso-height-relative:page;" fillcolor="#000000" filled="t" stroked="f" coordsize="21600,21600" o:allowincell="f">
            <v:path/>
            <v:fill on="t" focussize="0,0"/>
            <v:stroke on="f"/>
            <v:imagedata o:title=""/>
            <o:lock v:ext="edit"/>
          </v:rect>
        </w:pict>
      </w:r>
      <w:bookmarkStart w:id="16" w:name="bookmark17"/>
      <w:bookmarkEnd w:id="16"/>
      <w:r>
        <w:rPr>
          <w:spacing w:val="-2"/>
          <w:sz w:val="36"/>
          <w:szCs w:val="36"/>
          <w14:textOutline w14:w="6531" w14:cap="flat" w14:cmpd="sng">
            <w14:solidFill>
              <w14:srgbClr w14:val="000000"/>
            </w14:solidFill>
            <w14:prstDash w14:val="solid"/>
            <w14:miter w14:val="0"/>
          </w14:textOutline>
        </w:rPr>
        <w:t>采购需求及要求</w:t>
      </w:r>
    </w:p>
    <w:p>
      <w:pPr>
        <w:widowControl/>
        <w:spacing w:line="360" w:lineRule="auto"/>
        <w:ind w:firstLine="880" w:firstLineChars="200"/>
        <w:jc w:val="center"/>
        <w:rPr>
          <w:rFonts w:hint="eastAsia" w:ascii="宋体" w:hAnsi="宋体" w:cs="宋体"/>
          <w:b/>
          <w:color w:val="auto"/>
          <w:kern w:val="0"/>
          <w:sz w:val="44"/>
          <w:szCs w:val="44"/>
          <w:highlight w:val="none"/>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right="0"/>
        <w:textAlignment w:val="auto"/>
        <w:rPr>
          <w:rFonts w:hint="eastAsia" w:asciiTheme="minorEastAsia" w:hAnsiTheme="minorEastAsia" w:eastAsiaTheme="minorEastAsia" w:cstheme="minorEastAsia"/>
          <w:b/>
          <w:bCs w:val="0"/>
          <w:color w:val="auto"/>
          <w:spacing w:val="13"/>
          <w:sz w:val="28"/>
          <w:szCs w:val="28"/>
          <w:highlight w:val="none"/>
        </w:rPr>
      </w:pPr>
      <w:r>
        <w:rPr>
          <w:rFonts w:hint="eastAsia" w:asciiTheme="minorEastAsia" w:hAnsiTheme="minorEastAsia" w:eastAsiaTheme="minorEastAsia" w:cstheme="minorEastAsia"/>
          <w:b/>
          <w:bCs w:val="0"/>
          <w:color w:val="auto"/>
          <w:spacing w:val="13"/>
          <w:sz w:val="28"/>
          <w:szCs w:val="28"/>
          <w:highlight w:val="none"/>
        </w:rPr>
        <w:t>一、维护</w:t>
      </w:r>
      <w:r>
        <w:rPr>
          <w:rFonts w:hint="eastAsia" w:asciiTheme="minorEastAsia" w:hAnsiTheme="minorEastAsia" w:eastAsiaTheme="minorEastAsia" w:cstheme="minorEastAsia"/>
          <w:b/>
          <w:bCs w:val="0"/>
          <w:color w:val="auto"/>
          <w:spacing w:val="13"/>
          <w:sz w:val="28"/>
          <w:szCs w:val="28"/>
          <w:highlight w:val="none"/>
          <w:lang w:eastAsia="zh-CN"/>
        </w:rPr>
        <w:t>内容</w:t>
      </w:r>
      <w:r>
        <w:rPr>
          <w:rFonts w:hint="eastAsia" w:asciiTheme="minorEastAsia" w:hAnsiTheme="minorEastAsia" w:eastAsiaTheme="minorEastAsia" w:cstheme="minorEastAsia"/>
          <w:b/>
          <w:bCs w:val="0"/>
          <w:color w:val="auto"/>
          <w:spacing w:val="13"/>
          <w:sz w:val="28"/>
          <w:szCs w:val="28"/>
          <w:highlight w:val="none"/>
        </w:rPr>
        <w:t>：</w:t>
      </w:r>
    </w:p>
    <w:tbl>
      <w:tblPr>
        <w:tblStyle w:val="12"/>
        <w:tblW w:w="83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7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司马大街至郭熙大街太行路段、司马大街至郭熙大街太极路段、司马大街至郭熙大街黄河路段、司马大街、慈胜大街、人民大街、古温大街、子夏大街、郭熙大街、振兴路、建兴大街、温泉路，育才街、纬七路、纬二路、纬三路、王园线，新洛路、谷黄路、紫黄路、王庭大街、旅游路、老温孟路、老温武路、温沁路、温博路、及各乡镇道路安装的公安监控设备，公安局机房、交警队（中队）机房指挥室、各派出所线路及网络维护。</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right="0"/>
        <w:textAlignment w:val="auto"/>
        <w:rPr>
          <w:rFonts w:hint="eastAsia" w:asciiTheme="minorEastAsia" w:hAnsiTheme="minorEastAsia" w:eastAsiaTheme="minorEastAsia" w:cstheme="minorEastAsia"/>
          <w:b/>
          <w:color w:val="auto"/>
          <w:spacing w:val="10"/>
          <w:sz w:val="28"/>
          <w:szCs w:val="28"/>
          <w:highlight w:val="none"/>
          <w:lang w:eastAsia="zh-CN"/>
        </w:rPr>
      </w:pPr>
      <w:r>
        <w:rPr>
          <w:rFonts w:hint="eastAsia" w:asciiTheme="minorEastAsia" w:hAnsiTheme="minorEastAsia" w:eastAsiaTheme="minorEastAsia" w:cstheme="minorEastAsia"/>
          <w:b/>
          <w:color w:val="auto"/>
          <w:spacing w:val="10"/>
          <w:sz w:val="28"/>
          <w:szCs w:val="28"/>
          <w:highlight w:val="none"/>
          <w:lang w:eastAsia="zh-CN"/>
        </w:rPr>
        <w:t>二、维护服务内容及标准要求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1、维保内容及标准要求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default" w:ascii="Calibri" w:hAnsi="Calibri" w:cs="Calibri" w:eastAsiaTheme="minorEastAsia"/>
          <w:color w:val="auto"/>
          <w:sz w:val="21"/>
          <w:szCs w:val="21"/>
          <w:highlight w:val="none"/>
        </w:rPr>
        <w:t>①</w:t>
      </w:r>
      <w:r>
        <w:rPr>
          <w:rFonts w:hint="eastAsia" w:asciiTheme="minorEastAsia" w:hAnsiTheme="minorEastAsia" w:eastAsiaTheme="minorEastAsia" w:cstheme="minorEastAsia"/>
          <w:color w:val="auto"/>
          <w:sz w:val="21"/>
          <w:szCs w:val="21"/>
          <w:highlight w:val="none"/>
        </w:rPr>
        <w:t>视频监控系统设备维护</w:t>
      </w:r>
      <w:r>
        <w:rPr>
          <w:rFonts w:hint="eastAsia" w:asciiTheme="minorEastAsia" w:hAnsiTheme="minorEastAsia" w:eastAsiaTheme="minorEastAsia" w:cstheme="minorEastAsia"/>
          <w:color w:val="auto"/>
          <w:sz w:val="21"/>
          <w:szCs w:val="21"/>
          <w:highlight w:val="none"/>
          <w:lang w:eastAsia="zh-CN"/>
        </w:rPr>
        <w:t>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技术人员</w:t>
      </w:r>
      <w:r>
        <w:rPr>
          <w:rFonts w:hint="eastAsia" w:asciiTheme="minorEastAsia" w:hAnsiTheme="minorEastAsia" w:eastAsiaTheme="minorEastAsia" w:cstheme="minorEastAsia"/>
          <w:color w:val="auto"/>
          <w:sz w:val="21"/>
          <w:szCs w:val="21"/>
          <w:highlight w:val="none"/>
          <w:lang w:val="en-US" w:eastAsia="zh-CN"/>
        </w:rPr>
        <w:t>2名，前端维护人员8名，专业维修车辆3辆。技术人员熟练掌握机房服务器、核心交换机、软件及平台应用。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lang w:val="en-US" w:eastAsia="zh-CN"/>
        </w:rPr>
        <w:t>物理检查内容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right="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检查设备及安装部件的完整性、破损情况及牢固程度。图纸或系统中设备的标定位置应于设备实际安装位置一致，设备及安装部件应齐全、无明显破损，设备安装应牢固。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right="0" w:firstLine="560"/>
        <w:textAlignment w:val="auto"/>
        <w:rPr>
          <w:rFonts w:hint="eastAsia" w:asciiTheme="minorEastAsia" w:hAnsiTheme="minorEastAsia" w:eastAsiaTheme="minorEastAsia" w:cstheme="minorEastAsia"/>
          <w:color w:val="auto"/>
          <w:sz w:val="21"/>
          <w:szCs w:val="21"/>
          <w:highlight w:val="none"/>
          <w:lang w:val="en-US" w:eastAsia="zh-CN"/>
        </w:rPr>
      </w:pPr>
      <w:r>
        <w:rPr>
          <w:rFonts w:hint="default" w:ascii="Calibri" w:hAnsi="Calibri" w:cs="Calibri" w:eastAsia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lang w:val="en-US" w:eastAsia="zh-CN"/>
        </w:rPr>
        <w:t>运行环境检查要求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right="0" w:firstLine="56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检查前端有无影响监控效果和设备正常工作的因素。</w:t>
      </w:r>
      <w:r>
        <w:rPr>
          <w:rFonts w:hint="eastAsia" w:asciiTheme="minorEastAsia" w:hAnsiTheme="minorEastAsia" w:eastAsiaTheme="minorEastAsia" w:cstheme="minorEastAsia"/>
          <w:color w:val="auto"/>
          <w:sz w:val="21"/>
          <w:szCs w:val="21"/>
          <w:highlight w:val="none"/>
        </w:rPr>
        <w:t>通过对监控画面的显示情况统计前端摄像机设备的运行状况。对不符合监控要求的摄像机镜头做好登记，并及时调整好焦距、角度、方向等，保证前端安装牢固，并由监控中心主管人员确认。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检查前端供电情况，检查并保持所有视频画面显示的图像名称、所示地点等编号一致，检查系统时间正确无误。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每季度末进行一次前端摄像机设备现场故障隐患大排查。主要查看基础设施、摄像机、有无遭到损坏和人为破坏，以及是否整洁，并做好巡检记录。如有发现损坏和破坏的则及时予以修复。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季度末检查一次摄像机线路连接、水晶头、光纤跳线有无松动，对带云台的摄像机还需要对云台的机械部分加适量的润滑机油以保证云台转动灵活，补光灯接头是否完好，并用万用表测试摄像机和补光灯电源是否正常，支架固定是否牢固。每次做完检查必须对线路进行整理以保证线路顺畅、整齐、规范。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每季度末对护罩摄像机、云台摄像机进行除尘处理，并检查防水性是否完好，并注意不可用手触摸镜头，对于有污渍的镜头只能采用镜头软布擦拭。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每季度末对前端设备至监控中心光缆做一次损耗测试，测定损耗值是否在允许范围内，不满足要求的要进行排查，需要重新熔接的要进行熔接。 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2、日常处理内容及要求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对于日常运行过程中稳定性较差或频繁发生故障的设备，经现场调整、调试后仍无法满足要求时，应提出整改建议：对于系统可能发生的问题，应及时书面告知建设单位，同时提出整改建议。经现场调整、调试后仍无法满足要求时，应提出处理建议，征得建设单位同意后，采取相应的措施进行解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40" w:lineRule="exact"/>
        <w:ind w:left="0" w:right="0"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pPr>
        <w:pStyle w:val="6"/>
        <w:spacing w:before="209" w:line="220" w:lineRule="auto"/>
        <w:ind w:left="457"/>
        <w:rPr>
          <w:sz w:val="21"/>
          <w:szCs w:val="21"/>
        </w:rPr>
        <w:sectPr>
          <w:headerReference r:id="rId37" w:type="default"/>
          <w:footerReference r:id="rId38" w:type="default"/>
          <w:pgSz w:w="11907" w:h="16839"/>
          <w:pgMar w:top="1233" w:right="1243" w:bottom="400" w:left="1387" w:header="884" w:footer="0" w:gutter="0"/>
          <w:cols w:space="720" w:num="1"/>
        </w:sectPr>
      </w:pPr>
    </w:p>
    <w:p>
      <w:pPr>
        <w:spacing w:line="243" w:lineRule="auto"/>
        <w:rPr>
          <w:rFonts w:ascii="Arial"/>
          <w:sz w:val="21"/>
        </w:rPr>
      </w:pPr>
    </w:p>
    <w:p>
      <w:pPr>
        <w:spacing w:line="243" w:lineRule="auto"/>
        <w:rPr>
          <w:rFonts w:ascii="Arial"/>
          <w:sz w:val="21"/>
        </w:rPr>
      </w:pPr>
    </w:p>
    <w:p>
      <w:pPr>
        <w:pStyle w:val="6"/>
        <w:spacing w:before="100" w:line="224" w:lineRule="auto"/>
        <w:ind w:left="2830"/>
        <w:outlineLvl w:val="1"/>
      </w:pPr>
      <w:bookmarkStart w:id="17" w:name="bookmark18"/>
      <w:bookmarkEnd w:id="17"/>
      <w:r>
        <w:rPr>
          <w:spacing w:val="7"/>
          <w14:textOutline w14:w="5791" w14:cap="flat" w14:cmpd="sng">
            <w14:solidFill>
              <w14:srgbClr w14:val="000000"/>
            </w14:solidFill>
            <w14:prstDash w14:val="solid"/>
            <w14:miter w14:val="0"/>
          </w14:textOutline>
        </w:rPr>
        <w:t>第五章</w:t>
      </w:r>
      <w:r>
        <w:rPr>
          <w:spacing w:val="152"/>
        </w:rPr>
        <w:t xml:space="preserve"> </w:t>
      </w:r>
      <w:r>
        <w:rPr>
          <w:spacing w:val="7"/>
          <w14:textOutline w14:w="5791" w14:cap="flat" w14:cmpd="sng">
            <w14:solidFill>
              <w14:srgbClr w14:val="000000"/>
            </w14:solidFill>
            <w14:prstDash w14:val="solid"/>
            <w14:miter w14:val="0"/>
          </w14:textOutline>
        </w:rPr>
        <w:t>合同签订及条款</w:t>
      </w:r>
    </w:p>
    <w:p>
      <w:pPr>
        <w:pStyle w:val="6"/>
        <w:spacing w:before="155" w:line="202" w:lineRule="auto"/>
        <w:ind w:left="535"/>
        <w:rPr>
          <w:sz w:val="21"/>
          <w:szCs w:val="21"/>
        </w:rPr>
      </w:pPr>
      <w:r>
        <w:rPr>
          <w:spacing w:val="-5"/>
          <w:sz w:val="24"/>
          <w:szCs w:val="24"/>
        </w:rPr>
        <w:t>1</w:t>
      </w:r>
      <w:r>
        <w:rPr>
          <w:spacing w:val="-5"/>
          <w:sz w:val="21"/>
          <w:szCs w:val="21"/>
        </w:rPr>
        <w:t>.合同签订</w:t>
      </w:r>
    </w:p>
    <w:p>
      <w:pPr>
        <w:pStyle w:val="6"/>
        <w:spacing w:before="177" w:line="441" w:lineRule="exact"/>
        <w:jc w:val="right"/>
        <w:rPr>
          <w:sz w:val="21"/>
          <w:szCs w:val="21"/>
        </w:rPr>
      </w:pPr>
      <w:r>
        <w:rPr>
          <w:position w:val="17"/>
          <w:sz w:val="21"/>
          <w:szCs w:val="21"/>
        </w:rPr>
        <w:t>1.1</w:t>
      </w:r>
      <w:r>
        <w:rPr>
          <w:spacing w:val="29"/>
          <w:position w:val="17"/>
          <w:sz w:val="21"/>
          <w:szCs w:val="21"/>
        </w:rPr>
        <w:t xml:space="preserve"> </w:t>
      </w:r>
      <w:r>
        <w:rPr>
          <w:position w:val="17"/>
          <w:sz w:val="21"/>
          <w:szCs w:val="21"/>
        </w:rPr>
        <w:t>中标人应按中标通知书指定的时间、地点，与采购人签订</w:t>
      </w:r>
      <w:r>
        <w:rPr>
          <w:spacing w:val="-1"/>
          <w:position w:val="17"/>
          <w:sz w:val="21"/>
          <w:szCs w:val="21"/>
        </w:rPr>
        <w:t>合同。中标人与采购人不得</w:t>
      </w:r>
    </w:p>
    <w:p>
      <w:pPr>
        <w:pStyle w:val="6"/>
        <w:spacing w:line="220" w:lineRule="auto"/>
        <w:ind w:left="37"/>
        <w:rPr>
          <w:sz w:val="21"/>
          <w:szCs w:val="21"/>
        </w:rPr>
      </w:pPr>
      <w:r>
        <w:rPr>
          <w:spacing w:val="-1"/>
          <w:sz w:val="21"/>
          <w:szCs w:val="21"/>
        </w:rPr>
        <w:t>签订背离招标文件实质性内容的合同，否则合同无效。</w:t>
      </w:r>
    </w:p>
    <w:p>
      <w:pPr>
        <w:pStyle w:val="6"/>
        <w:spacing w:before="188" w:line="220" w:lineRule="auto"/>
        <w:ind w:left="894"/>
        <w:rPr>
          <w:sz w:val="21"/>
          <w:szCs w:val="21"/>
        </w:rPr>
      </w:pPr>
      <w:r>
        <w:rPr>
          <w:spacing w:val="-2"/>
          <w:sz w:val="21"/>
          <w:szCs w:val="21"/>
        </w:rPr>
        <w:t>1.2 如采购人或中标人拒签合同，则按违约处理。</w:t>
      </w:r>
    </w:p>
    <w:p>
      <w:pPr>
        <w:pStyle w:val="6"/>
        <w:spacing w:before="189" w:line="442" w:lineRule="exact"/>
        <w:jc w:val="right"/>
        <w:rPr>
          <w:sz w:val="21"/>
          <w:szCs w:val="21"/>
        </w:rPr>
      </w:pPr>
      <w:r>
        <w:rPr>
          <w:position w:val="17"/>
          <w:sz w:val="21"/>
          <w:szCs w:val="21"/>
        </w:rPr>
        <w:t>1.3 如中标人不按本招标文件要求签订合同，则取消其中标资格。招标人并依法追究中标</w:t>
      </w:r>
    </w:p>
    <w:p>
      <w:pPr>
        <w:pStyle w:val="6"/>
        <w:spacing w:before="1" w:line="220" w:lineRule="auto"/>
        <w:ind w:left="38"/>
        <w:rPr>
          <w:sz w:val="21"/>
          <w:szCs w:val="21"/>
        </w:rPr>
      </w:pPr>
      <w:r>
        <w:rPr>
          <w:spacing w:val="-2"/>
          <w:sz w:val="21"/>
          <w:szCs w:val="21"/>
        </w:rPr>
        <w:t>人的缔约过失责任及其他法律责任。</w:t>
      </w:r>
    </w:p>
    <w:p>
      <w:pPr>
        <w:pStyle w:val="6"/>
        <w:spacing w:before="188" w:line="387" w:lineRule="auto"/>
        <w:ind w:left="36" w:firstLine="858"/>
        <w:rPr>
          <w:sz w:val="21"/>
          <w:szCs w:val="21"/>
        </w:rPr>
      </w:pPr>
      <w:r>
        <w:rPr>
          <w:sz w:val="21"/>
          <w:szCs w:val="21"/>
        </w:rPr>
        <w:t>1.4 采购人追加合同标的权利：签订合同后，采购人如需追加与合同标的相同的货物、工</w:t>
      </w:r>
      <w:r>
        <w:rPr>
          <w:spacing w:val="17"/>
          <w:sz w:val="21"/>
          <w:szCs w:val="21"/>
        </w:rPr>
        <w:t xml:space="preserve"> </w:t>
      </w:r>
      <w:r>
        <w:rPr>
          <w:spacing w:val="1"/>
          <w:sz w:val="21"/>
          <w:szCs w:val="21"/>
        </w:rPr>
        <w:t>程或者服务的，在不改变本合同其他条款的前提下，可以与中标人协商签订补充合</w:t>
      </w:r>
      <w:r>
        <w:rPr>
          <w:sz w:val="21"/>
          <w:szCs w:val="21"/>
        </w:rPr>
        <w:t>同，但所有补充</w:t>
      </w:r>
    </w:p>
    <w:p>
      <w:pPr>
        <w:pStyle w:val="6"/>
        <w:spacing w:before="1" w:line="219" w:lineRule="auto"/>
        <w:ind w:left="37"/>
        <w:rPr>
          <w:sz w:val="21"/>
          <w:szCs w:val="21"/>
        </w:rPr>
      </w:pPr>
      <w:r>
        <w:rPr>
          <w:spacing w:val="-2"/>
          <w:sz w:val="21"/>
          <w:szCs w:val="21"/>
        </w:rPr>
        <w:t>合同的采购金额不得超过原合同采购金额的</w:t>
      </w:r>
      <w:r>
        <w:rPr>
          <w:spacing w:val="-13"/>
          <w:sz w:val="21"/>
          <w:szCs w:val="21"/>
        </w:rPr>
        <w:t xml:space="preserve"> </w:t>
      </w:r>
      <w:r>
        <w:rPr>
          <w:spacing w:val="-2"/>
          <w:sz w:val="21"/>
          <w:szCs w:val="21"/>
        </w:rPr>
        <w:t>10%。</w:t>
      </w:r>
    </w:p>
    <w:p>
      <w:pPr>
        <w:pStyle w:val="6"/>
        <w:spacing w:before="190" w:line="439" w:lineRule="exact"/>
        <w:ind w:left="459"/>
        <w:rPr>
          <w:sz w:val="21"/>
          <w:szCs w:val="21"/>
        </w:rPr>
      </w:pPr>
      <w:r>
        <w:rPr>
          <w:spacing w:val="-1"/>
          <w:position w:val="17"/>
          <w:sz w:val="21"/>
          <w:szCs w:val="21"/>
        </w:rPr>
        <w:t>2.合同一般条款</w:t>
      </w:r>
    </w:p>
    <w:p>
      <w:pPr>
        <w:pStyle w:val="6"/>
        <w:spacing w:line="221" w:lineRule="auto"/>
        <w:ind w:left="881"/>
        <w:rPr>
          <w:sz w:val="21"/>
          <w:szCs w:val="21"/>
        </w:rPr>
      </w:pPr>
      <w:r>
        <w:rPr>
          <w:spacing w:val="-4"/>
          <w:sz w:val="21"/>
          <w:szCs w:val="21"/>
        </w:rPr>
        <w:t>2.1、定义</w:t>
      </w:r>
    </w:p>
    <w:p>
      <w:pPr>
        <w:pStyle w:val="6"/>
        <w:spacing w:before="190" w:line="439" w:lineRule="exact"/>
        <w:ind w:right="4"/>
        <w:jc w:val="right"/>
        <w:rPr>
          <w:sz w:val="21"/>
          <w:szCs w:val="21"/>
        </w:rPr>
      </w:pPr>
      <w:r>
        <w:rPr>
          <w:spacing w:val="-4"/>
          <w:position w:val="17"/>
          <w:sz w:val="21"/>
          <w:szCs w:val="21"/>
        </w:rPr>
        <w:t>（1）甲方（需方）即采购人，</w:t>
      </w:r>
      <w:r>
        <w:rPr>
          <w:spacing w:val="-17"/>
          <w:position w:val="17"/>
          <w:sz w:val="21"/>
          <w:szCs w:val="21"/>
        </w:rPr>
        <w:t xml:space="preserve"> </w:t>
      </w:r>
      <w:r>
        <w:rPr>
          <w:spacing w:val="-4"/>
          <w:position w:val="17"/>
          <w:sz w:val="21"/>
          <w:szCs w:val="21"/>
        </w:rPr>
        <w:t>是指通过招标采购，接受合同货物及服务的各级国家机关、事业</w:t>
      </w:r>
    </w:p>
    <w:p>
      <w:pPr>
        <w:pStyle w:val="6"/>
        <w:spacing w:before="1" w:line="221" w:lineRule="auto"/>
        <w:ind w:left="38"/>
        <w:rPr>
          <w:sz w:val="21"/>
          <w:szCs w:val="21"/>
        </w:rPr>
      </w:pPr>
      <w:r>
        <w:rPr>
          <w:spacing w:val="-1"/>
          <w:sz w:val="21"/>
          <w:szCs w:val="21"/>
        </w:rPr>
        <w:t>单位和团体组织。</w:t>
      </w:r>
    </w:p>
    <w:p>
      <w:pPr>
        <w:pStyle w:val="6"/>
        <w:spacing w:before="68" w:line="220" w:lineRule="auto"/>
        <w:ind w:left="463"/>
        <w:rPr>
          <w:sz w:val="21"/>
          <w:szCs w:val="21"/>
        </w:rPr>
      </w:pPr>
      <w:r>
        <w:rPr>
          <w:spacing w:val="-9"/>
          <w:sz w:val="21"/>
          <w:szCs w:val="21"/>
        </w:rPr>
        <w:t>（2）乙方（供方） 即中标供应商，是指中标后提供合同货物和服务的自然人、法人及其他组织。</w:t>
      </w:r>
    </w:p>
    <w:p>
      <w:pPr>
        <w:pStyle w:val="6"/>
        <w:spacing w:before="189" w:line="442" w:lineRule="exact"/>
        <w:ind w:left="463"/>
        <w:rPr>
          <w:sz w:val="21"/>
          <w:szCs w:val="21"/>
        </w:rPr>
      </w:pPr>
      <w:r>
        <w:rPr>
          <w:spacing w:val="-2"/>
          <w:position w:val="17"/>
          <w:sz w:val="21"/>
          <w:szCs w:val="21"/>
        </w:rPr>
        <w:t>（3）合同是指由甲乙双方按照招标文件和投标文件的实质性内容，通过协商一致达成的书面协</w:t>
      </w:r>
    </w:p>
    <w:p>
      <w:pPr>
        <w:pStyle w:val="6"/>
        <w:spacing w:line="221" w:lineRule="auto"/>
        <w:ind w:left="38"/>
        <w:rPr>
          <w:sz w:val="21"/>
          <w:szCs w:val="21"/>
        </w:rPr>
      </w:pPr>
      <w:r>
        <w:rPr>
          <w:spacing w:val="-10"/>
          <w:sz w:val="21"/>
          <w:szCs w:val="21"/>
        </w:rPr>
        <w:t>议。</w:t>
      </w:r>
    </w:p>
    <w:p>
      <w:pPr>
        <w:pStyle w:val="6"/>
        <w:spacing w:before="187" w:line="439" w:lineRule="exact"/>
        <w:jc w:val="right"/>
        <w:rPr>
          <w:sz w:val="21"/>
          <w:szCs w:val="21"/>
        </w:rPr>
      </w:pPr>
      <w:r>
        <w:rPr>
          <w:spacing w:val="-2"/>
          <w:position w:val="17"/>
          <w:sz w:val="21"/>
          <w:szCs w:val="21"/>
        </w:rPr>
        <w:t>（4）合同价格指以中标价格为依据，</w:t>
      </w:r>
      <w:r>
        <w:rPr>
          <w:spacing w:val="-23"/>
          <w:position w:val="17"/>
          <w:sz w:val="21"/>
          <w:szCs w:val="21"/>
        </w:rPr>
        <w:t xml:space="preserve"> </w:t>
      </w:r>
      <w:r>
        <w:rPr>
          <w:spacing w:val="-2"/>
          <w:position w:val="17"/>
          <w:sz w:val="21"/>
          <w:szCs w:val="21"/>
        </w:rPr>
        <w:t>在供方全面履行合同义务后，需方应支付给供方</w:t>
      </w:r>
      <w:r>
        <w:rPr>
          <w:spacing w:val="-3"/>
          <w:position w:val="17"/>
          <w:sz w:val="21"/>
          <w:szCs w:val="21"/>
        </w:rPr>
        <w:t>的金额。</w:t>
      </w:r>
    </w:p>
    <w:p>
      <w:pPr>
        <w:pStyle w:val="6"/>
        <w:spacing w:line="219" w:lineRule="auto"/>
        <w:ind w:left="463"/>
        <w:rPr>
          <w:sz w:val="21"/>
          <w:szCs w:val="21"/>
        </w:rPr>
      </w:pPr>
      <w:r>
        <w:rPr>
          <w:spacing w:val="-2"/>
          <w:sz w:val="21"/>
          <w:szCs w:val="21"/>
        </w:rPr>
        <w:t>（5）技术资料是指合同货物及其相关的设计、制造、监造、检验、验收等文件（包括图纸、各</w:t>
      </w:r>
    </w:p>
    <w:p>
      <w:pPr>
        <w:pStyle w:val="6"/>
        <w:spacing w:before="191" w:line="221" w:lineRule="auto"/>
        <w:ind w:left="37"/>
        <w:rPr>
          <w:sz w:val="21"/>
          <w:szCs w:val="21"/>
        </w:rPr>
      </w:pPr>
      <w:r>
        <w:rPr>
          <w:spacing w:val="-7"/>
          <w:sz w:val="21"/>
          <w:szCs w:val="21"/>
        </w:rPr>
        <w:t>种文字说明、标准）</w:t>
      </w:r>
      <w:r>
        <w:rPr>
          <w:spacing w:val="-43"/>
          <w:sz w:val="21"/>
          <w:szCs w:val="21"/>
        </w:rPr>
        <w:t xml:space="preserve"> </w:t>
      </w:r>
      <w:r>
        <w:rPr>
          <w:spacing w:val="-7"/>
          <w:sz w:val="21"/>
          <w:szCs w:val="21"/>
        </w:rPr>
        <w:t>。</w:t>
      </w:r>
    </w:p>
    <w:p>
      <w:pPr>
        <w:pStyle w:val="6"/>
        <w:spacing w:before="188" w:line="220" w:lineRule="auto"/>
        <w:ind w:left="881"/>
        <w:rPr>
          <w:sz w:val="21"/>
          <w:szCs w:val="21"/>
        </w:rPr>
      </w:pPr>
      <w:r>
        <w:rPr>
          <w:spacing w:val="-2"/>
          <w:sz w:val="21"/>
          <w:szCs w:val="21"/>
        </w:rPr>
        <w:t>2.2、货物内容</w:t>
      </w:r>
    </w:p>
    <w:p>
      <w:pPr>
        <w:pStyle w:val="6"/>
        <w:spacing w:before="190" w:line="441" w:lineRule="exact"/>
        <w:ind w:left="457"/>
        <w:rPr>
          <w:sz w:val="21"/>
          <w:szCs w:val="21"/>
        </w:rPr>
      </w:pPr>
      <w:r>
        <w:rPr>
          <w:spacing w:val="-3"/>
          <w:position w:val="17"/>
          <w:sz w:val="21"/>
          <w:szCs w:val="21"/>
        </w:rPr>
        <w:t>合同包括以下内容： 货物名称、规格型号、技术参数、数量（单位）</w:t>
      </w:r>
      <w:r>
        <w:rPr>
          <w:spacing w:val="-4"/>
          <w:position w:val="17"/>
          <w:sz w:val="21"/>
          <w:szCs w:val="21"/>
        </w:rPr>
        <w:t>等内容。</w:t>
      </w:r>
    </w:p>
    <w:p>
      <w:pPr>
        <w:pStyle w:val="6"/>
        <w:spacing w:line="219" w:lineRule="auto"/>
        <w:ind w:left="881"/>
        <w:rPr>
          <w:sz w:val="21"/>
          <w:szCs w:val="21"/>
        </w:rPr>
      </w:pPr>
      <w:r>
        <w:rPr>
          <w:spacing w:val="-2"/>
          <w:sz w:val="21"/>
          <w:szCs w:val="21"/>
        </w:rPr>
        <w:t>2.3、合同价格</w:t>
      </w:r>
    </w:p>
    <w:p>
      <w:pPr>
        <w:pStyle w:val="6"/>
        <w:spacing w:before="191" w:line="219" w:lineRule="auto"/>
        <w:ind w:left="463"/>
        <w:rPr>
          <w:sz w:val="21"/>
          <w:szCs w:val="21"/>
        </w:rPr>
      </w:pPr>
      <w:r>
        <w:rPr>
          <w:spacing w:val="-1"/>
          <w:sz w:val="21"/>
          <w:szCs w:val="21"/>
        </w:rPr>
        <w:t>（1）合同价格即合同总价。</w:t>
      </w:r>
    </w:p>
    <w:p>
      <w:pPr>
        <w:pStyle w:val="6"/>
        <w:spacing w:before="190" w:line="442" w:lineRule="exact"/>
        <w:ind w:left="463"/>
        <w:rPr>
          <w:sz w:val="21"/>
          <w:szCs w:val="21"/>
        </w:rPr>
      </w:pPr>
      <w:r>
        <w:rPr>
          <w:spacing w:val="-2"/>
          <w:position w:val="17"/>
          <w:sz w:val="21"/>
          <w:szCs w:val="21"/>
        </w:rPr>
        <w:t>（2）合同价格包括合同货物、技术资料、合同货物的税费、运杂费、保险费、包装费、装卸费</w:t>
      </w:r>
    </w:p>
    <w:p>
      <w:pPr>
        <w:pStyle w:val="6"/>
        <w:spacing w:before="1" w:line="219" w:lineRule="auto"/>
        <w:ind w:left="36"/>
        <w:rPr>
          <w:sz w:val="21"/>
          <w:szCs w:val="21"/>
        </w:rPr>
      </w:pPr>
      <w:r>
        <w:rPr>
          <w:spacing w:val="-3"/>
          <w:sz w:val="21"/>
          <w:szCs w:val="21"/>
        </w:rPr>
        <w:t>及与货物有关的供方应纳的税费等，</w:t>
      </w:r>
      <w:r>
        <w:rPr>
          <w:spacing w:val="-23"/>
          <w:sz w:val="21"/>
          <w:szCs w:val="21"/>
        </w:rPr>
        <w:t xml:space="preserve"> </w:t>
      </w:r>
      <w:r>
        <w:rPr>
          <w:spacing w:val="-3"/>
          <w:sz w:val="21"/>
          <w:szCs w:val="21"/>
        </w:rPr>
        <w:t>所有税费</w:t>
      </w:r>
      <w:r>
        <w:rPr>
          <w:spacing w:val="-4"/>
          <w:sz w:val="21"/>
          <w:szCs w:val="21"/>
        </w:rPr>
        <w:t>由乙方负担。</w:t>
      </w:r>
    </w:p>
    <w:p>
      <w:pPr>
        <w:pStyle w:val="6"/>
        <w:spacing w:before="189" w:line="221" w:lineRule="auto"/>
        <w:ind w:left="881"/>
        <w:rPr>
          <w:sz w:val="21"/>
          <w:szCs w:val="21"/>
        </w:rPr>
      </w:pPr>
      <w:r>
        <w:rPr>
          <w:spacing w:val="-2"/>
          <w:sz w:val="21"/>
          <w:szCs w:val="21"/>
        </w:rPr>
        <w:t>2.4、转包或分包</w:t>
      </w:r>
    </w:p>
    <w:p>
      <w:pPr>
        <w:pStyle w:val="6"/>
        <w:spacing w:before="187" w:line="220" w:lineRule="auto"/>
        <w:ind w:left="463"/>
        <w:rPr>
          <w:sz w:val="21"/>
          <w:szCs w:val="21"/>
        </w:rPr>
      </w:pPr>
      <w:r>
        <w:rPr>
          <w:spacing w:val="-5"/>
          <w:sz w:val="21"/>
          <w:szCs w:val="21"/>
        </w:rPr>
        <w:t>（1）本合同范围的货物，应由乙方直接供应， 不得转让他人供应；</w:t>
      </w:r>
    </w:p>
    <w:p>
      <w:pPr>
        <w:pStyle w:val="6"/>
        <w:spacing w:before="192" w:line="220" w:lineRule="auto"/>
        <w:ind w:left="463"/>
        <w:rPr>
          <w:sz w:val="21"/>
          <w:szCs w:val="21"/>
        </w:rPr>
      </w:pPr>
      <w:r>
        <w:rPr>
          <w:sz w:val="21"/>
          <w:szCs w:val="21"/>
        </w:rPr>
        <w:t>（2）非经甲方书面同意，乙方不得将本合同范围的货物全部或部</w:t>
      </w:r>
      <w:r>
        <w:rPr>
          <w:spacing w:val="-1"/>
          <w:sz w:val="21"/>
          <w:szCs w:val="21"/>
        </w:rPr>
        <w:t>分分包给他人供应；</w:t>
      </w:r>
    </w:p>
    <w:p>
      <w:pPr>
        <w:pStyle w:val="6"/>
        <w:spacing w:before="189" w:line="439" w:lineRule="exact"/>
        <w:ind w:right="65"/>
        <w:jc w:val="right"/>
        <w:rPr>
          <w:sz w:val="21"/>
          <w:szCs w:val="21"/>
        </w:rPr>
      </w:pPr>
      <w:r>
        <w:rPr>
          <w:spacing w:val="-2"/>
          <w:position w:val="17"/>
          <w:sz w:val="21"/>
          <w:szCs w:val="21"/>
        </w:rPr>
        <w:t>（3）如有转让和未经甲方同意的分包行为，甲方有权解除合同，履约保证金不予退还并追究乙</w:t>
      </w:r>
    </w:p>
    <w:p>
      <w:pPr>
        <w:pStyle w:val="6"/>
        <w:spacing w:before="1" w:line="220" w:lineRule="auto"/>
        <w:ind w:left="37"/>
        <w:rPr>
          <w:sz w:val="21"/>
          <w:szCs w:val="21"/>
        </w:rPr>
      </w:pPr>
      <w:r>
        <w:rPr>
          <w:spacing w:val="-3"/>
          <w:sz w:val="21"/>
          <w:szCs w:val="21"/>
        </w:rPr>
        <w:t>方的违约责任。</w:t>
      </w:r>
    </w:p>
    <w:p>
      <w:pPr>
        <w:pStyle w:val="6"/>
        <w:spacing w:before="190" w:line="221" w:lineRule="auto"/>
        <w:ind w:left="881"/>
        <w:rPr>
          <w:sz w:val="21"/>
          <w:szCs w:val="21"/>
        </w:rPr>
      </w:pPr>
      <w:r>
        <w:rPr>
          <w:spacing w:val="-2"/>
          <w:sz w:val="21"/>
          <w:szCs w:val="21"/>
        </w:rPr>
        <w:t>2.5、质量保证及售后服务</w:t>
      </w:r>
    </w:p>
    <w:p>
      <w:pPr>
        <w:pStyle w:val="6"/>
        <w:spacing w:before="189" w:line="439" w:lineRule="exact"/>
        <w:ind w:left="463"/>
        <w:rPr>
          <w:sz w:val="21"/>
          <w:szCs w:val="21"/>
        </w:rPr>
      </w:pPr>
      <w:r>
        <w:rPr>
          <w:spacing w:val="-7"/>
          <w:position w:val="17"/>
          <w:sz w:val="21"/>
          <w:szCs w:val="21"/>
        </w:rPr>
        <w:t>（1）乙方应按招标文件规定的货物性能、技术要求、质量标准向甲方提供未经使用的全新产品。</w:t>
      </w:r>
    </w:p>
    <w:p>
      <w:pPr>
        <w:pStyle w:val="6"/>
        <w:spacing w:before="1" w:line="219" w:lineRule="auto"/>
        <w:ind w:left="463"/>
        <w:rPr>
          <w:sz w:val="21"/>
          <w:szCs w:val="21"/>
        </w:rPr>
      </w:pPr>
      <w:r>
        <w:rPr>
          <w:spacing w:val="-4"/>
          <w:sz w:val="21"/>
          <w:szCs w:val="21"/>
        </w:rPr>
        <w:t>（2）乙方提供的货物在质保期内因货物本身的质量问题发生故障，</w:t>
      </w:r>
      <w:r>
        <w:rPr>
          <w:spacing w:val="-9"/>
          <w:sz w:val="21"/>
          <w:szCs w:val="21"/>
        </w:rPr>
        <w:t xml:space="preserve"> </w:t>
      </w:r>
      <w:r>
        <w:rPr>
          <w:spacing w:val="-4"/>
          <w:sz w:val="21"/>
          <w:szCs w:val="21"/>
        </w:rPr>
        <w:t>乙方应负责免费更换。对达</w:t>
      </w:r>
    </w:p>
    <w:p>
      <w:pPr>
        <w:pStyle w:val="6"/>
        <w:spacing w:before="191" w:line="439" w:lineRule="exact"/>
        <w:ind w:left="40"/>
        <w:rPr>
          <w:sz w:val="21"/>
          <w:szCs w:val="21"/>
        </w:rPr>
      </w:pPr>
      <w:r>
        <w:rPr>
          <w:position w:val="17"/>
          <w:sz w:val="21"/>
          <w:szCs w:val="21"/>
        </w:rPr>
        <w:t>不到技术要求者，根据实际情况，经双方协商，可按以</w:t>
      </w:r>
      <w:r>
        <w:rPr>
          <w:spacing w:val="-1"/>
          <w:position w:val="17"/>
          <w:sz w:val="21"/>
          <w:szCs w:val="21"/>
        </w:rPr>
        <w:t>下办法处理：</w:t>
      </w:r>
    </w:p>
    <w:p>
      <w:pPr>
        <w:pStyle w:val="6"/>
        <w:spacing w:before="1" w:line="220" w:lineRule="auto"/>
        <w:ind w:left="450"/>
        <w:rPr>
          <w:sz w:val="21"/>
          <w:szCs w:val="21"/>
        </w:rPr>
      </w:pPr>
      <w:r>
        <w:rPr>
          <w:spacing w:val="-6"/>
          <w:sz w:val="21"/>
          <w:szCs w:val="21"/>
        </w:rPr>
        <w:t>A、更换： 由乙方承担所发生的全部费用。</w:t>
      </w:r>
    </w:p>
    <w:p>
      <w:pPr>
        <w:pStyle w:val="6"/>
        <w:spacing w:before="188" w:line="442" w:lineRule="exact"/>
        <w:ind w:left="452"/>
        <w:rPr>
          <w:sz w:val="21"/>
          <w:szCs w:val="21"/>
        </w:rPr>
      </w:pPr>
      <w:r>
        <w:rPr>
          <w:spacing w:val="-2"/>
          <w:position w:val="17"/>
          <w:sz w:val="21"/>
          <w:szCs w:val="21"/>
        </w:rPr>
        <w:t>B、退货处理：乙方应退还甲方支付的合同款，同时应承担该货物的直接费用（运输、保险、检</w:t>
      </w:r>
    </w:p>
    <w:p>
      <w:pPr>
        <w:pStyle w:val="6"/>
        <w:spacing w:before="1" w:line="219" w:lineRule="auto"/>
        <w:ind w:left="36"/>
        <w:rPr>
          <w:sz w:val="21"/>
          <w:szCs w:val="21"/>
        </w:rPr>
      </w:pPr>
      <w:r>
        <w:rPr>
          <w:spacing w:val="-6"/>
          <w:sz w:val="21"/>
          <w:szCs w:val="21"/>
        </w:rPr>
        <w:t>验、货款利息及银行手续费等）</w:t>
      </w:r>
      <w:r>
        <w:rPr>
          <w:spacing w:val="-21"/>
          <w:sz w:val="21"/>
          <w:szCs w:val="21"/>
        </w:rPr>
        <w:t xml:space="preserve"> </w:t>
      </w:r>
      <w:r>
        <w:rPr>
          <w:spacing w:val="-6"/>
          <w:sz w:val="21"/>
          <w:szCs w:val="21"/>
        </w:rPr>
        <w:t>。</w:t>
      </w:r>
    </w:p>
    <w:p>
      <w:pPr>
        <w:pStyle w:val="6"/>
        <w:spacing w:before="189" w:line="439" w:lineRule="exact"/>
        <w:ind w:left="463"/>
        <w:rPr>
          <w:sz w:val="21"/>
          <w:szCs w:val="21"/>
        </w:rPr>
      </w:pPr>
      <w:r>
        <w:rPr>
          <w:spacing w:val="-4"/>
          <w:position w:val="17"/>
          <w:sz w:val="21"/>
          <w:szCs w:val="21"/>
        </w:rPr>
        <w:t>（3）如在使用过程中发生质量问题， 乙方在接到甲方通知后在</w:t>
      </w:r>
      <w:r>
        <w:rPr>
          <w:spacing w:val="-37"/>
          <w:position w:val="17"/>
          <w:sz w:val="21"/>
          <w:szCs w:val="21"/>
        </w:rPr>
        <w:t xml:space="preserve"> </w:t>
      </w:r>
      <w:r>
        <w:rPr>
          <w:spacing w:val="-4"/>
          <w:position w:val="17"/>
          <w:sz w:val="21"/>
          <w:szCs w:val="21"/>
        </w:rPr>
        <w:t>X</w:t>
      </w:r>
      <w:r>
        <w:rPr>
          <w:spacing w:val="-38"/>
          <w:position w:val="17"/>
          <w:sz w:val="21"/>
          <w:szCs w:val="21"/>
        </w:rPr>
        <w:t xml:space="preserve"> </w:t>
      </w:r>
      <w:r>
        <w:rPr>
          <w:spacing w:val="-4"/>
          <w:position w:val="17"/>
          <w:sz w:val="21"/>
          <w:szCs w:val="21"/>
        </w:rPr>
        <w:t>小时内到达甲方现场。</w:t>
      </w:r>
    </w:p>
    <w:p>
      <w:pPr>
        <w:pStyle w:val="6"/>
        <w:spacing w:before="1" w:line="219" w:lineRule="auto"/>
        <w:ind w:left="463"/>
        <w:rPr>
          <w:sz w:val="21"/>
          <w:szCs w:val="21"/>
        </w:rPr>
      </w:pPr>
      <w:r>
        <w:rPr>
          <w:spacing w:val="-3"/>
          <w:sz w:val="21"/>
          <w:szCs w:val="21"/>
        </w:rPr>
        <w:t>（4）在质保期内， 乙方应对货物出现的质量及安全问题负责处理</w:t>
      </w:r>
      <w:r>
        <w:rPr>
          <w:spacing w:val="-4"/>
          <w:sz w:val="21"/>
          <w:szCs w:val="21"/>
        </w:rPr>
        <w:t>解决并承担一切费用。</w:t>
      </w:r>
    </w:p>
    <w:p>
      <w:pPr>
        <w:pStyle w:val="6"/>
        <w:spacing w:before="192" w:line="220" w:lineRule="auto"/>
        <w:jc w:val="right"/>
        <w:rPr>
          <w:sz w:val="21"/>
          <w:szCs w:val="21"/>
        </w:rPr>
      </w:pPr>
      <w:r>
        <w:rPr>
          <w:spacing w:val="-3"/>
          <w:sz w:val="21"/>
          <w:szCs w:val="21"/>
        </w:rPr>
        <w:t>（5）上述货物的免费保修期按照国家有关规定标准执行，终生维修， 维修时只收部件成本费。</w:t>
      </w:r>
    </w:p>
    <w:p>
      <w:pPr>
        <w:pStyle w:val="6"/>
        <w:spacing w:before="189" w:line="439" w:lineRule="exact"/>
        <w:ind w:left="463"/>
        <w:rPr>
          <w:sz w:val="21"/>
          <w:szCs w:val="21"/>
        </w:rPr>
      </w:pPr>
      <w:r>
        <w:rPr>
          <w:spacing w:val="-4"/>
          <w:position w:val="17"/>
          <w:sz w:val="21"/>
          <w:szCs w:val="21"/>
        </w:rPr>
        <w:t>（6）乙方提供的货物由原厂提供售后服务的，</w:t>
      </w:r>
      <w:r>
        <w:rPr>
          <w:spacing w:val="-23"/>
          <w:position w:val="17"/>
          <w:sz w:val="21"/>
          <w:szCs w:val="21"/>
        </w:rPr>
        <w:t xml:space="preserve"> </w:t>
      </w:r>
      <w:r>
        <w:rPr>
          <w:spacing w:val="-4"/>
          <w:position w:val="17"/>
          <w:sz w:val="21"/>
          <w:szCs w:val="21"/>
        </w:rPr>
        <w:t>乙方必须提供原厂商出具的售后服务承</w:t>
      </w:r>
      <w:r>
        <w:rPr>
          <w:spacing w:val="-5"/>
          <w:position w:val="17"/>
          <w:sz w:val="21"/>
          <w:szCs w:val="21"/>
        </w:rPr>
        <w:t>诺函（原</w:t>
      </w:r>
    </w:p>
    <w:p>
      <w:pPr>
        <w:pStyle w:val="6"/>
        <w:spacing w:before="1" w:line="220" w:lineRule="auto"/>
        <w:ind w:left="36"/>
        <w:rPr>
          <w:sz w:val="21"/>
          <w:szCs w:val="21"/>
        </w:rPr>
      </w:pPr>
      <w:r>
        <w:rPr>
          <w:spacing w:val="-8"/>
          <w:sz w:val="21"/>
          <w:szCs w:val="21"/>
        </w:rPr>
        <w:t>件）。</w:t>
      </w:r>
    </w:p>
    <w:p>
      <w:pPr>
        <w:pStyle w:val="6"/>
        <w:spacing w:before="190" w:line="221" w:lineRule="auto"/>
        <w:ind w:left="881"/>
        <w:rPr>
          <w:sz w:val="21"/>
          <w:szCs w:val="21"/>
        </w:rPr>
      </w:pPr>
      <w:r>
        <w:rPr>
          <w:spacing w:val="-4"/>
          <w:sz w:val="21"/>
          <w:szCs w:val="21"/>
        </w:rPr>
        <w:t>2.6、付款</w:t>
      </w:r>
    </w:p>
    <w:p>
      <w:pPr>
        <w:pStyle w:val="6"/>
        <w:spacing w:before="188" w:line="220" w:lineRule="auto"/>
        <w:ind w:left="463"/>
        <w:rPr>
          <w:sz w:val="21"/>
          <w:szCs w:val="21"/>
        </w:rPr>
      </w:pPr>
      <w:r>
        <w:rPr>
          <w:spacing w:val="-2"/>
          <w:sz w:val="21"/>
          <w:szCs w:val="21"/>
        </w:rPr>
        <w:t>（1）本合同使用货币币制为人民币。</w:t>
      </w:r>
    </w:p>
    <w:p>
      <w:pPr>
        <w:pStyle w:val="6"/>
        <w:spacing w:before="68" w:line="440" w:lineRule="exact"/>
        <w:ind w:left="463"/>
        <w:rPr>
          <w:sz w:val="21"/>
          <w:szCs w:val="21"/>
        </w:rPr>
      </w:pPr>
      <w:r>
        <w:rPr>
          <w:spacing w:val="-7"/>
          <w:position w:val="17"/>
          <w:sz w:val="21"/>
          <w:szCs w:val="21"/>
        </w:rPr>
        <w:t>（2）付款方式及方法： 按专用条款执行。</w:t>
      </w:r>
    </w:p>
    <w:p>
      <w:pPr>
        <w:pStyle w:val="6"/>
        <w:spacing w:line="220" w:lineRule="auto"/>
        <w:ind w:left="881"/>
        <w:rPr>
          <w:sz w:val="21"/>
          <w:szCs w:val="21"/>
        </w:rPr>
      </w:pPr>
      <w:r>
        <w:rPr>
          <w:spacing w:val="-2"/>
          <w:sz w:val="21"/>
          <w:szCs w:val="21"/>
        </w:rPr>
        <w:t>2.7、检查验收</w:t>
      </w:r>
    </w:p>
    <w:p>
      <w:pPr>
        <w:pStyle w:val="6"/>
        <w:spacing w:before="190" w:line="439" w:lineRule="exact"/>
        <w:ind w:left="463"/>
        <w:rPr>
          <w:sz w:val="21"/>
          <w:szCs w:val="21"/>
        </w:rPr>
      </w:pPr>
      <w:r>
        <w:rPr>
          <w:position w:val="17"/>
          <w:sz w:val="21"/>
          <w:szCs w:val="21"/>
        </w:rPr>
        <w:t>（1）供方应随货物提供合格证和质量证明文件，如是国外进口的货物</w:t>
      </w:r>
      <w:r>
        <w:rPr>
          <w:spacing w:val="-1"/>
          <w:position w:val="17"/>
          <w:sz w:val="21"/>
          <w:szCs w:val="21"/>
        </w:rPr>
        <w:t>还须提供入关证明。</w:t>
      </w:r>
    </w:p>
    <w:p>
      <w:pPr>
        <w:pStyle w:val="6"/>
        <w:spacing w:before="1" w:line="219" w:lineRule="auto"/>
        <w:ind w:left="463"/>
        <w:rPr>
          <w:sz w:val="21"/>
          <w:szCs w:val="21"/>
        </w:rPr>
      </w:pPr>
      <w:r>
        <w:rPr>
          <w:spacing w:val="-3"/>
          <w:sz w:val="21"/>
          <w:szCs w:val="21"/>
        </w:rPr>
        <w:t>（2）货物验收</w:t>
      </w:r>
    </w:p>
    <w:p>
      <w:pPr>
        <w:pStyle w:val="6"/>
        <w:spacing w:before="189" w:line="387" w:lineRule="auto"/>
        <w:ind w:left="37" w:firstLine="430"/>
        <w:jc w:val="both"/>
        <w:rPr>
          <w:sz w:val="21"/>
          <w:szCs w:val="21"/>
        </w:rPr>
      </w:pPr>
      <w:r>
        <w:rPr>
          <w:sz w:val="21"/>
          <w:szCs w:val="21"/>
        </w:rPr>
        <w:t>需方所交货物的各种质量指标不得低于该投标文件中所提供的质量指标要求（供方提供样品的</w:t>
      </w:r>
      <w:r>
        <w:rPr>
          <w:spacing w:val="4"/>
          <w:sz w:val="21"/>
          <w:szCs w:val="21"/>
        </w:rPr>
        <w:t xml:space="preserve"> </w:t>
      </w:r>
      <w:r>
        <w:rPr>
          <w:spacing w:val="1"/>
          <w:sz w:val="21"/>
          <w:szCs w:val="21"/>
        </w:rPr>
        <w:t>质量指标</w:t>
      </w:r>
      <w:r>
        <w:rPr>
          <w:sz w:val="21"/>
          <w:szCs w:val="21"/>
        </w:rPr>
        <w:t>），</w:t>
      </w:r>
      <w:r>
        <w:rPr>
          <w:spacing w:val="1"/>
          <w:sz w:val="21"/>
          <w:szCs w:val="21"/>
        </w:rPr>
        <w:t>售后服务质量要求按照招标文件和投标文件的内容执行。供方交货时</w:t>
      </w:r>
      <w:r>
        <w:rPr>
          <w:sz w:val="21"/>
          <w:szCs w:val="21"/>
        </w:rPr>
        <w:t>，需方可根据需</w:t>
      </w:r>
    </w:p>
    <w:p>
      <w:pPr>
        <w:pStyle w:val="6"/>
        <w:spacing w:before="1" w:line="219" w:lineRule="auto"/>
        <w:ind w:left="37"/>
        <w:rPr>
          <w:sz w:val="21"/>
          <w:szCs w:val="21"/>
        </w:rPr>
      </w:pPr>
      <w:r>
        <w:rPr>
          <w:spacing w:val="-5"/>
          <w:sz w:val="21"/>
          <w:szCs w:val="21"/>
        </w:rPr>
        <w:t>要随机抽取一部分货物送有关权威检测部门检测， 如检测不合格，</w:t>
      </w:r>
      <w:r>
        <w:rPr>
          <w:spacing w:val="-13"/>
          <w:sz w:val="21"/>
          <w:szCs w:val="21"/>
        </w:rPr>
        <w:t xml:space="preserve"> </w:t>
      </w:r>
      <w:r>
        <w:rPr>
          <w:spacing w:val="-5"/>
          <w:sz w:val="21"/>
          <w:szCs w:val="21"/>
        </w:rPr>
        <w:t>供方负责赔偿需方一切损失。</w:t>
      </w:r>
    </w:p>
    <w:p>
      <w:pPr>
        <w:pStyle w:val="6"/>
        <w:spacing w:before="189" w:line="442" w:lineRule="exact"/>
        <w:ind w:left="463"/>
        <w:rPr>
          <w:sz w:val="21"/>
          <w:szCs w:val="21"/>
        </w:rPr>
      </w:pPr>
      <w:r>
        <w:rPr>
          <w:spacing w:val="-3"/>
          <w:position w:val="17"/>
          <w:sz w:val="21"/>
          <w:szCs w:val="21"/>
        </w:rPr>
        <w:t>（3）货物验收报告应由需方、供方经办人签字，并加盖双方公章，</w:t>
      </w:r>
      <w:r>
        <w:rPr>
          <w:spacing w:val="-4"/>
          <w:position w:val="17"/>
          <w:sz w:val="21"/>
          <w:szCs w:val="21"/>
        </w:rPr>
        <w:t xml:space="preserve"> 以此作为支付凭据。</w:t>
      </w:r>
    </w:p>
    <w:p>
      <w:pPr>
        <w:pStyle w:val="6"/>
        <w:spacing w:line="220" w:lineRule="auto"/>
        <w:ind w:left="881"/>
        <w:rPr>
          <w:sz w:val="21"/>
          <w:szCs w:val="21"/>
        </w:rPr>
      </w:pPr>
      <w:r>
        <w:rPr>
          <w:spacing w:val="-4"/>
          <w:sz w:val="21"/>
          <w:szCs w:val="21"/>
        </w:rPr>
        <w:t>2.8、索赔</w:t>
      </w:r>
    </w:p>
    <w:p>
      <w:pPr>
        <w:pStyle w:val="6"/>
        <w:spacing w:before="189" w:line="439" w:lineRule="exact"/>
        <w:ind w:right="21"/>
        <w:jc w:val="right"/>
        <w:rPr>
          <w:sz w:val="21"/>
          <w:szCs w:val="21"/>
        </w:rPr>
      </w:pPr>
      <w:r>
        <w:rPr>
          <w:spacing w:val="-5"/>
          <w:position w:val="17"/>
          <w:sz w:val="21"/>
          <w:szCs w:val="21"/>
        </w:rPr>
        <w:t>供方所提供货物、工程或者服务不符合合同约定的，需方有权拒收货物、拒绝服务、解除合同，</w:t>
      </w:r>
    </w:p>
    <w:p>
      <w:pPr>
        <w:pStyle w:val="6"/>
        <w:spacing w:before="1" w:line="219" w:lineRule="auto"/>
        <w:ind w:left="37"/>
        <w:rPr>
          <w:sz w:val="21"/>
          <w:szCs w:val="21"/>
        </w:rPr>
      </w:pPr>
      <w:r>
        <w:rPr>
          <w:spacing w:val="-1"/>
          <w:sz w:val="21"/>
          <w:szCs w:val="21"/>
        </w:rPr>
        <w:t>供方应赔偿需方所有损失。</w:t>
      </w:r>
    </w:p>
    <w:p>
      <w:pPr>
        <w:pStyle w:val="6"/>
        <w:spacing w:before="191" w:line="221" w:lineRule="auto"/>
        <w:ind w:left="881"/>
        <w:rPr>
          <w:sz w:val="21"/>
          <w:szCs w:val="21"/>
        </w:rPr>
      </w:pPr>
      <w:r>
        <w:rPr>
          <w:spacing w:val="-2"/>
          <w:sz w:val="21"/>
          <w:szCs w:val="21"/>
        </w:rPr>
        <w:t>2.9、知识产权</w:t>
      </w:r>
    </w:p>
    <w:p>
      <w:pPr>
        <w:pStyle w:val="6"/>
        <w:spacing w:before="189" w:line="439" w:lineRule="exact"/>
        <w:ind w:right="13"/>
        <w:jc w:val="right"/>
        <w:rPr>
          <w:sz w:val="21"/>
          <w:szCs w:val="21"/>
        </w:rPr>
      </w:pPr>
      <w:r>
        <w:rPr>
          <w:position w:val="17"/>
          <w:sz w:val="21"/>
          <w:szCs w:val="21"/>
        </w:rPr>
        <w:t>乙方应保证所提供的货物或其任何一部分均不会侵犯任何第三方的知识产权，如若出现侵权行</w:t>
      </w:r>
    </w:p>
    <w:p>
      <w:pPr>
        <w:pStyle w:val="6"/>
        <w:spacing w:before="1" w:line="220" w:lineRule="auto"/>
        <w:ind w:left="39"/>
        <w:rPr>
          <w:sz w:val="21"/>
          <w:szCs w:val="21"/>
        </w:rPr>
      </w:pPr>
      <w:r>
        <w:rPr>
          <w:spacing w:val="-3"/>
          <w:sz w:val="21"/>
          <w:szCs w:val="21"/>
        </w:rPr>
        <w:t>为，由乙方付全部责任。</w:t>
      </w:r>
    </w:p>
    <w:p>
      <w:pPr>
        <w:pStyle w:val="6"/>
        <w:spacing w:before="190" w:line="439" w:lineRule="exact"/>
        <w:jc w:val="right"/>
        <w:rPr>
          <w:sz w:val="21"/>
          <w:szCs w:val="21"/>
        </w:rPr>
      </w:pPr>
      <w:r>
        <w:rPr>
          <w:spacing w:val="-5"/>
          <w:position w:val="17"/>
          <w:sz w:val="21"/>
          <w:szCs w:val="21"/>
        </w:rPr>
        <w:t>2.10、人员培训：供方免费对需方人员进行技术培训，直到需方人员熟练操作或掌握为准。</w:t>
      </w:r>
    </w:p>
    <w:p>
      <w:pPr>
        <w:pStyle w:val="6"/>
        <w:spacing w:before="1" w:line="221" w:lineRule="auto"/>
        <w:ind w:left="457"/>
        <w:rPr>
          <w:sz w:val="21"/>
          <w:szCs w:val="21"/>
        </w:rPr>
      </w:pPr>
      <w:r>
        <w:rPr>
          <w:spacing w:val="-21"/>
          <w:sz w:val="21"/>
          <w:szCs w:val="21"/>
        </w:rPr>
        <w:t>培训地点</w:t>
      </w:r>
      <w:r>
        <w:rPr>
          <w:spacing w:val="-5"/>
          <w:sz w:val="21"/>
          <w:szCs w:val="21"/>
        </w:rPr>
        <w:t>：</w:t>
      </w:r>
      <w:r>
        <w:rPr>
          <w:spacing w:val="-1"/>
          <w:sz w:val="21"/>
          <w:szCs w:val="21"/>
        </w:rPr>
        <w:t xml:space="preserve"> </w:t>
      </w:r>
      <w:r>
        <w:rPr>
          <w:spacing w:val="-5"/>
          <w:sz w:val="21"/>
          <w:szCs w:val="21"/>
        </w:rPr>
        <w:t>；</w:t>
      </w:r>
      <w:r>
        <w:rPr>
          <w:spacing w:val="-21"/>
          <w:sz w:val="21"/>
          <w:szCs w:val="21"/>
        </w:rPr>
        <w:t>培训时间</w:t>
      </w:r>
      <w:r>
        <w:rPr>
          <w:spacing w:val="-5"/>
          <w:sz w:val="21"/>
          <w:szCs w:val="21"/>
        </w:rPr>
        <w:t>：</w:t>
      </w:r>
      <w:r>
        <w:rPr>
          <w:spacing w:val="-30"/>
          <w:sz w:val="21"/>
          <w:szCs w:val="21"/>
        </w:rPr>
        <w:t xml:space="preserve"> </w:t>
      </w:r>
      <w:r>
        <w:rPr>
          <w:spacing w:val="-5"/>
          <w:sz w:val="21"/>
          <w:szCs w:val="21"/>
        </w:rPr>
        <w:t>；</w:t>
      </w:r>
    </w:p>
    <w:p>
      <w:pPr>
        <w:pStyle w:val="6"/>
        <w:spacing w:before="188" w:line="221" w:lineRule="auto"/>
        <w:ind w:left="457"/>
        <w:rPr>
          <w:sz w:val="21"/>
          <w:szCs w:val="21"/>
        </w:rPr>
      </w:pPr>
      <w:r>
        <w:rPr>
          <w:spacing w:val="-7"/>
          <w:sz w:val="21"/>
          <w:szCs w:val="21"/>
        </w:rPr>
        <w:t>培训方式：</w:t>
      </w:r>
    </w:p>
    <w:p>
      <w:pPr>
        <w:pStyle w:val="6"/>
        <w:spacing w:before="189" w:line="221" w:lineRule="auto"/>
        <w:ind w:left="881"/>
        <w:rPr>
          <w:sz w:val="21"/>
          <w:szCs w:val="21"/>
        </w:rPr>
      </w:pPr>
      <w:r>
        <w:rPr>
          <w:spacing w:val="-2"/>
          <w:sz w:val="21"/>
          <w:szCs w:val="21"/>
        </w:rPr>
        <w:t>2.11、违约责任</w:t>
      </w:r>
    </w:p>
    <w:p>
      <w:pPr>
        <w:pStyle w:val="6"/>
        <w:spacing w:before="189" w:line="439" w:lineRule="exact"/>
        <w:ind w:right="2"/>
        <w:jc w:val="right"/>
        <w:rPr>
          <w:sz w:val="21"/>
          <w:szCs w:val="21"/>
        </w:rPr>
      </w:pPr>
      <w:r>
        <w:rPr>
          <w:spacing w:val="1"/>
          <w:position w:val="17"/>
          <w:sz w:val="21"/>
          <w:szCs w:val="21"/>
        </w:rPr>
        <w:t>按专用条款及招标文件的其他有关约定执行。专用条款及招标文件约定</w:t>
      </w:r>
      <w:r>
        <w:rPr>
          <w:position w:val="17"/>
          <w:sz w:val="21"/>
          <w:szCs w:val="21"/>
        </w:rPr>
        <w:t>不明或未约定的，按照</w:t>
      </w:r>
    </w:p>
    <w:p>
      <w:pPr>
        <w:pStyle w:val="6"/>
        <w:spacing w:before="1" w:line="219" w:lineRule="auto"/>
        <w:ind w:left="38"/>
        <w:rPr>
          <w:sz w:val="21"/>
          <w:szCs w:val="21"/>
        </w:rPr>
      </w:pPr>
      <w:r>
        <w:rPr>
          <w:spacing w:val="-1"/>
          <w:sz w:val="21"/>
          <w:szCs w:val="21"/>
        </w:rPr>
        <w:t>《中华人民共和国合同法》、《中华人民共和国政府采购法》的有关规定执行。</w:t>
      </w:r>
    </w:p>
    <w:p>
      <w:pPr>
        <w:spacing w:line="279" w:lineRule="auto"/>
        <w:rPr>
          <w:rFonts w:ascii="Arial"/>
          <w:sz w:val="21"/>
        </w:rPr>
      </w:pPr>
    </w:p>
    <w:p>
      <w:pPr>
        <w:spacing w:line="279" w:lineRule="auto"/>
        <w:rPr>
          <w:rFonts w:ascii="Arial"/>
          <w:sz w:val="21"/>
        </w:rPr>
      </w:pPr>
    </w:p>
    <w:p>
      <w:pPr>
        <w:pStyle w:val="6"/>
        <w:spacing w:before="69" w:line="221" w:lineRule="auto"/>
        <w:ind w:left="461"/>
        <w:rPr>
          <w:sz w:val="21"/>
          <w:szCs w:val="21"/>
        </w:rPr>
      </w:pPr>
      <w:r>
        <w:rPr>
          <w:spacing w:val="-1"/>
          <w:sz w:val="21"/>
          <w:szCs w:val="21"/>
        </w:rPr>
        <w:t>3．合同专用条款（特别约定条款）</w:t>
      </w:r>
    </w:p>
    <w:p>
      <w:pPr>
        <w:spacing w:line="278" w:lineRule="auto"/>
        <w:rPr>
          <w:rFonts w:ascii="Arial"/>
          <w:sz w:val="21"/>
        </w:rPr>
      </w:pPr>
    </w:p>
    <w:p>
      <w:pPr>
        <w:spacing w:line="279" w:lineRule="auto"/>
        <w:rPr>
          <w:rFonts w:ascii="Arial"/>
          <w:sz w:val="21"/>
        </w:rPr>
      </w:pPr>
    </w:p>
    <w:p>
      <w:pPr>
        <w:pStyle w:val="6"/>
        <w:spacing w:before="69" w:line="221" w:lineRule="auto"/>
        <w:ind w:left="463"/>
        <w:rPr>
          <w:sz w:val="21"/>
          <w:szCs w:val="21"/>
        </w:rPr>
      </w:pPr>
      <w:r>
        <w:rPr>
          <w:spacing w:val="-6"/>
          <w:sz w:val="21"/>
          <w:szCs w:val="21"/>
        </w:rPr>
        <w:t>（注： 可结合具体招标项目进行更明确的约定）</w:t>
      </w:r>
    </w:p>
    <w:p>
      <w:pPr>
        <w:spacing w:line="277" w:lineRule="auto"/>
        <w:rPr>
          <w:rFonts w:ascii="Arial"/>
          <w:sz w:val="21"/>
        </w:rPr>
      </w:pPr>
    </w:p>
    <w:p>
      <w:pPr>
        <w:spacing w:line="278" w:lineRule="auto"/>
        <w:rPr>
          <w:rFonts w:ascii="Arial"/>
          <w:sz w:val="21"/>
        </w:rPr>
      </w:pPr>
    </w:p>
    <w:p>
      <w:pPr>
        <w:pStyle w:val="6"/>
        <w:spacing w:before="69" w:line="220" w:lineRule="auto"/>
        <w:ind w:left="3735"/>
        <w:rPr>
          <w:sz w:val="21"/>
          <w:szCs w:val="21"/>
        </w:rPr>
      </w:pPr>
      <w:r>
        <w:rPr>
          <w:spacing w:val="-1"/>
          <w:sz w:val="21"/>
          <w:szCs w:val="21"/>
        </w:rPr>
        <w:t>温县政府集中采购合同</w:t>
      </w:r>
    </w:p>
    <w:p>
      <w:pPr>
        <w:spacing w:line="279" w:lineRule="auto"/>
        <w:rPr>
          <w:rFonts w:ascii="Arial"/>
          <w:sz w:val="21"/>
        </w:rPr>
      </w:pPr>
    </w:p>
    <w:p>
      <w:pPr>
        <w:spacing w:line="280" w:lineRule="auto"/>
        <w:rPr>
          <w:rFonts w:ascii="Arial"/>
          <w:sz w:val="21"/>
        </w:rPr>
      </w:pPr>
    </w:p>
    <w:p>
      <w:pPr>
        <w:pStyle w:val="6"/>
        <w:spacing w:before="68" w:line="221" w:lineRule="auto"/>
        <w:ind w:left="457"/>
        <w:rPr>
          <w:sz w:val="21"/>
          <w:szCs w:val="21"/>
        </w:rPr>
      </w:pPr>
      <w:r>
        <w:rPr>
          <w:spacing w:val="-7"/>
          <w:sz w:val="21"/>
          <w:szCs w:val="21"/>
        </w:rPr>
        <w:t>合同编号：</w:t>
      </w:r>
    </w:p>
    <w:p>
      <w:pPr>
        <w:pStyle w:val="6"/>
        <w:spacing w:before="188" w:line="220" w:lineRule="auto"/>
        <w:ind w:left="468"/>
        <w:rPr>
          <w:sz w:val="21"/>
          <w:szCs w:val="21"/>
        </w:rPr>
      </w:pPr>
      <w:r>
        <w:rPr>
          <w:spacing w:val="-1"/>
          <w:sz w:val="21"/>
          <w:szCs w:val="21"/>
        </w:rPr>
        <w:t>需方（甲方</w:t>
      </w:r>
      <w:r>
        <w:rPr>
          <w:spacing w:val="-10"/>
          <w:sz w:val="21"/>
          <w:szCs w:val="21"/>
        </w:rPr>
        <w:t>）（</w:t>
      </w:r>
      <w:r>
        <w:rPr>
          <w:spacing w:val="-1"/>
          <w:sz w:val="21"/>
          <w:szCs w:val="21"/>
        </w:rPr>
        <w:t>采购人全称</w:t>
      </w:r>
      <w:r>
        <w:rPr>
          <w:spacing w:val="-10"/>
          <w:sz w:val="21"/>
          <w:szCs w:val="21"/>
        </w:rPr>
        <w:t>）：</w:t>
      </w:r>
    </w:p>
    <w:p>
      <w:pPr>
        <w:pStyle w:val="6"/>
        <w:spacing w:before="191" w:line="220" w:lineRule="auto"/>
        <w:ind w:left="457"/>
        <w:rPr>
          <w:sz w:val="21"/>
          <w:szCs w:val="21"/>
        </w:rPr>
      </w:pPr>
      <w:r>
        <w:rPr>
          <w:spacing w:val="2"/>
          <w:sz w:val="21"/>
          <w:szCs w:val="21"/>
        </w:rPr>
        <w:t>供方（乙方</w:t>
      </w:r>
      <w:r>
        <w:rPr>
          <w:spacing w:val="-14"/>
          <w:sz w:val="21"/>
          <w:szCs w:val="21"/>
        </w:rPr>
        <w:t>）（</w:t>
      </w:r>
      <w:r>
        <w:rPr>
          <w:spacing w:val="2"/>
          <w:sz w:val="21"/>
          <w:szCs w:val="21"/>
        </w:rPr>
        <w:t>中标供应商全称</w:t>
      </w:r>
      <w:r>
        <w:rPr>
          <w:spacing w:val="-14"/>
          <w:sz w:val="21"/>
          <w:szCs w:val="21"/>
        </w:rPr>
        <w:t>）：</w:t>
      </w:r>
    </w:p>
    <w:p>
      <w:pPr>
        <w:spacing w:line="307" w:lineRule="auto"/>
        <w:rPr>
          <w:rFonts w:ascii="Arial"/>
          <w:sz w:val="21"/>
        </w:rPr>
      </w:pPr>
      <w:r>
        <w:rPr>
          <w:spacing w:val="-4"/>
          <w:sz w:val="21"/>
          <w:szCs w:val="21"/>
        </w:rPr>
        <w:t>供方持签发的中标/成交通知书，根据招标文件、供方的投标/报价等文件[项目编号：温交易]，</w:t>
      </w:r>
      <w:r>
        <w:pict>
          <v:rect id="_x0000_s1045" o:spid="_x0000_s1045" o:spt="1" style="position:absolute;left:0pt;margin-left:69.35pt;margin-top:775.85pt;height:4.45pt;width:438.55pt;mso-position-horizontal-relative:page;mso-position-vertical-relative:page;z-index:251677696;mso-width-relative:page;mso-height-relative:page;" fillcolor="#000000" filled="t" stroked="f" coordsize="21600,21600" o:allowincell="f">
            <v:path/>
            <v:fill on="t" focussize="0,0"/>
            <v:stroke on="f"/>
            <v:imagedata o:title=""/>
            <o:lock v:ext="edit"/>
          </v:rect>
        </w:pict>
      </w:r>
    </w:p>
    <w:p>
      <w:pPr>
        <w:pStyle w:val="6"/>
        <w:spacing w:before="68" w:line="440" w:lineRule="exact"/>
        <w:ind w:left="171"/>
        <w:rPr>
          <w:sz w:val="21"/>
          <w:szCs w:val="21"/>
        </w:rPr>
      </w:pPr>
      <w:r>
        <w:rPr>
          <w:spacing w:val="1"/>
          <w:position w:val="17"/>
          <w:sz w:val="21"/>
          <w:szCs w:val="21"/>
        </w:rPr>
        <w:t>按照《政府采购法》、《合同法》等有关法律、法规的规定，供需双方经协</w:t>
      </w:r>
      <w:r>
        <w:rPr>
          <w:position w:val="17"/>
          <w:sz w:val="21"/>
          <w:szCs w:val="21"/>
        </w:rPr>
        <w:t>商一致，达成以下合同</w:t>
      </w:r>
    </w:p>
    <w:p>
      <w:pPr>
        <w:pStyle w:val="6"/>
        <w:spacing w:line="220" w:lineRule="auto"/>
        <w:ind w:left="170"/>
        <w:rPr>
          <w:sz w:val="21"/>
          <w:szCs w:val="21"/>
        </w:rPr>
      </w:pPr>
      <w:r>
        <w:rPr>
          <w:spacing w:val="-7"/>
          <w:sz w:val="21"/>
          <w:szCs w:val="21"/>
        </w:rPr>
        <w:t>专用条款：</w:t>
      </w:r>
    </w:p>
    <w:p>
      <w:pPr>
        <w:pStyle w:val="6"/>
        <w:spacing w:before="190" w:line="220" w:lineRule="auto"/>
        <w:ind w:left="592"/>
        <w:rPr>
          <w:sz w:val="21"/>
          <w:szCs w:val="21"/>
        </w:rPr>
      </w:pPr>
      <w:r>
        <w:rPr>
          <w:spacing w:val="-3"/>
          <w:sz w:val="21"/>
          <w:szCs w:val="21"/>
        </w:rPr>
        <w:t>一、本合同名称：。</w:t>
      </w:r>
    </w:p>
    <w:p>
      <w:pPr>
        <w:pStyle w:val="6"/>
        <w:spacing w:before="189" w:line="439" w:lineRule="exact"/>
        <w:ind w:left="592"/>
        <w:rPr>
          <w:sz w:val="21"/>
          <w:szCs w:val="21"/>
        </w:rPr>
      </w:pPr>
      <w:r>
        <w:rPr>
          <w:spacing w:val="-6"/>
          <w:position w:val="17"/>
          <w:sz w:val="21"/>
          <w:szCs w:val="21"/>
        </w:rPr>
        <w:t>二、本合同总价：元（人民币</w:t>
      </w:r>
      <w:r>
        <w:rPr>
          <w:spacing w:val="19"/>
          <w:position w:val="17"/>
          <w:sz w:val="21"/>
          <w:szCs w:val="21"/>
        </w:rPr>
        <w:t>）（</w:t>
      </w:r>
      <w:r>
        <w:rPr>
          <w:spacing w:val="-6"/>
          <w:position w:val="17"/>
          <w:sz w:val="21"/>
          <w:szCs w:val="21"/>
        </w:rPr>
        <w:t>大写：元）。供货范围、技术规格、及分项价格如下：单位：</w:t>
      </w:r>
    </w:p>
    <w:p>
      <w:pPr>
        <w:pStyle w:val="6"/>
        <w:spacing w:line="219" w:lineRule="auto"/>
        <w:ind w:left="171"/>
        <w:rPr>
          <w:sz w:val="21"/>
          <w:szCs w:val="21"/>
        </w:rPr>
      </w:pPr>
      <w:r>
        <w:rPr>
          <w:spacing w:val="-2"/>
          <w:sz w:val="21"/>
          <w:szCs w:val="21"/>
        </w:rPr>
        <w:t>人民币元</w:t>
      </w:r>
    </w:p>
    <w:p>
      <w:pPr>
        <w:spacing w:line="21" w:lineRule="exact"/>
      </w:pPr>
    </w:p>
    <w:tbl>
      <w:tblPr>
        <w:tblStyle w:val="15"/>
        <w:tblW w:w="93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
        <w:gridCol w:w="1194"/>
        <w:gridCol w:w="2230"/>
        <w:gridCol w:w="544"/>
        <w:gridCol w:w="708"/>
        <w:gridCol w:w="734"/>
        <w:gridCol w:w="722"/>
        <w:gridCol w:w="1031"/>
        <w:gridCol w:w="1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8" w:hRule="atLeast"/>
        </w:trPr>
        <w:tc>
          <w:tcPr>
            <w:tcW w:w="880" w:type="dxa"/>
            <w:vAlign w:val="top"/>
          </w:tcPr>
          <w:p>
            <w:pPr>
              <w:rPr>
                <w:rFonts w:ascii="Arial"/>
                <w:sz w:val="21"/>
              </w:rPr>
            </w:pPr>
          </w:p>
        </w:tc>
        <w:tc>
          <w:tcPr>
            <w:tcW w:w="1194" w:type="dxa"/>
            <w:vAlign w:val="top"/>
          </w:tcPr>
          <w:p>
            <w:pPr>
              <w:rPr>
                <w:rFonts w:ascii="Arial"/>
                <w:sz w:val="21"/>
              </w:rPr>
            </w:pPr>
          </w:p>
        </w:tc>
        <w:tc>
          <w:tcPr>
            <w:tcW w:w="2230" w:type="dxa"/>
            <w:vAlign w:val="top"/>
          </w:tcPr>
          <w:p>
            <w:pPr>
              <w:rPr>
                <w:rFonts w:ascii="Arial"/>
                <w:sz w:val="21"/>
              </w:rPr>
            </w:pPr>
          </w:p>
        </w:tc>
        <w:tc>
          <w:tcPr>
            <w:tcW w:w="544" w:type="dxa"/>
            <w:vAlign w:val="top"/>
          </w:tcPr>
          <w:p>
            <w:pPr>
              <w:rPr>
                <w:rFonts w:ascii="Arial"/>
                <w:sz w:val="21"/>
              </w:rPr>
            </w:pPr>
          </w:p>
        </w:tc>
        <w:tc>
          <w:tcPr>
            <w:tcW w:w="708" w:type="dxa"/>
            <w:vAlign w:val="top"/>
          </w:tcPr>
          <w:p>
            <w:pPr>
              <w:rPr>
                <w:rFonts w:ascii="Arial"/>
                <w:sz w:val="21"/>
              </w:rPr>
            </w:pPr>
          </w:p>
        </w:tc>
        <w:tc>
          <w:tcPr>
            <w:tcW w:w="734" w:type="dxa"/>
            <w:vAlign w:val="top"/>
          </w:tcPr>
          <w:p>
            <w:pPr>
              <w:rPr>
                <w:rFonts w:ascii="Arial"/>
                <w:sz w:val="21"/>
              </w:rPr>
            </w:pPr>
          </w:p>
        </w:tc>
        <w:tc>
          <w:tcPr>
            <w:tcW w:w="722" w:type="dxa"/>
            <w:vAlign w:val="top"/>
          </w:tcPr>
          <w:p>
            <w:pPr>
              <w:rPr>
                <w:rFonts w:ascii="Arial"/>
                <w:sz w:val="21"/>
              </w:rPr>
            </w:pPr>
          </w:p>
        </w:tc>
        <w:tc>
          <w:tcPr>
            <w:tcW w:w="1031" w:type="dxa"/>
            <w:tcBorders>
              <w:right w:val="single" w:color="000000" w:sz="2" w:space="0"/>
            </w:tcBorders>
            <w:vAlign w:val="top"/>
          </w:tcPr>
          <w:p>
            <w:pPr>
              <w:rPr>
                <w:rFonts w:ascii="Arial"/>
                <w:sz w:val="21"/>
              </w:rPr>
            </w:pPr>
          </w:p>
        </w:tc>
        <w:tc>
          <w:tcPr>
            <w:tcW w:w="1342" w:type="dxa"/>
            <w:tcBorders>
              <w:lef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880" w:type="dxa"/>
            <w:vAlign w:val="top"/>
          </w:tcPr>
          <w:p>
            <w:pPr>
              <w:rPr>
                <w:rFonts w:ascii="Arial"/>
                <w:sz w:val="21"/>
              </w:rPr>
            </w:pPr>
          </w:p>
        </w:tc>
        <w:tc>
          <w:tcPr>
            <w:tcW w:w="1194" w:type="dxa"/>
            <w:vAlign w:val="top"/>
          </w:tcPr>
          <w:p>
            <w:pPr>
              <w:rPr>
                <w:rFonts w:ascii="Arial"/>
                <w:sz w:val="21"/>
              </w:rPr>
            </w:pPr>
          </w:p>
        </w:tc>
        <w:tc>
          <w:tcPr>
            <w:tcW w:w="2230" w:type="dxa"/>
            <w:vAlign w:val="top"/>
          </w:tcPr>
          <w:p>
            <w:pPr>
              <w:rPr>
                <w:rFonts w:ascii="Arial"/>
                <w:sz w:val="21"/>
              </w:rPr>
            </w:pPr>
          </w:p>
        </w:tc>
        <w:tc>
          <w:tcPr>
            <w:tcW w:w="544" w:type="dxa"/>
            <w:vAlign w:val="top"/>
          </w:tcPr>
          <w:p>
            <w:pPr>
              <w:rPr>
                <w:rFonts w:ascii="Arial"/>
                <w:sz w:val="21"/>
              </w:rPr>
            </w:pPr>
          </w:p>
        </w:tc>
        <w:tc>
          <w:tcPr>
            <w:tcW w:w="708" w:type="dxa"/>
            <w:vAlign w:val="top"/>
          </w:tcPr>
          <w:p>
            <w:pPr>
              <w:rPr>
                <w:rFonts w:ascii="Arial"/>
                <w:sz w:val="21"/>
              </w:rPr>
            </w:pPr>
          </w:p>
        </w:tc>
        <w:tc>
          <w:tcPr>
            <w:tcW w:w="734" w:type="dxa"/>
            <w:vAlign w:val="top"/>
          </w:tcPr>
          <w:p>
            <w:pPr>
              <w:rPr>
                <w:rFonts w:ascii="Arial"/>
                <w:sz w:val="21"/>
              </w:rPr>
            </w:pPr>
          </w:p>
        </w:tc>
        <w:tc>
          <w:tcPr>
            <w:tcW w:w="722" w:type="dxa"/>
            <w:vAlign w:val="top"/>
          </w:tcPr>
          <w:p>
            <w:pPr>
              <w:rPr>
                <w:rFonts w:ascii="Arial"/>
                <w:sz w:val="21"/>
              </w:rPr>
            </w:pPr>
          </w:p>
        </w:tc>
        <w:tc>
          <w:tcPr>
            <w:tcW w:w="1031" w:type="dxa"/>
            <w:tcBorders>
              <w:right w:val="single" w:color="000000" w:sz="2" w:space="0"/>
            </w:tcBorders>
            <w:vAlign w:val="top"/>
          </w:tcPr>
          <w:p>
            <w:pPr>
              <w:rPr>
                <w:rFonts w:ascii="Arial"/>
                <w:sz w:val="21"/>
              </w:rPr>
            </w:pPr>
          </w:p>
        </w:tc>
        <w:tc>
          <w:tcPr>
            <w:tcW w:w="1342" w:type="dxa"/>
            <w:tcBorders>
              <w:lef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880" w:type="dxa"/>
            <w:vAlign w:val="top"/>
          </w:tcPr>
          <w:p>
            <w:pPr>
              <w:rPr>
                <w:rFonts w:ascii="Arial"/>
                <w:sz w:val="21"/>
              </w:rPr>
            </w:pPr>
          </w:p>
        </w:tc>
        <w:tc>
          <w:tcPr>
            <w:tcW w:w="1194" w:type="dxa"/>
            <w:vAlign w:val="top"/>
          </w:tcPr>
          <w:p>
            <w:pPr>
              <w:rPr>
                <w:rFonts w:ascii="Arial"/>
                <w:sz w:val="21"/>
              </w:rPr>
            </w:pPr>
          </w:p>
        </w:tc>
        <w:tc>
          <w:tcPr>
            <w:tcW w:w="2230" w:type="dxa"/>
            <w:vAlign w:val="top"/>
          </w:tcPr>
          <w:p>
            <w:pPr>
              <w:rPr>
                <w:rFonts w:ascii="Arial"/>
                <w:sz w:val="21"/>
              </w:rPr>
            </w:pPr>
          </w:p>
        </w:tc>
        <w:tc>
          <w:tcPr>
            <w:tcW w:w="544" w:type="dxa"/>
            <w:vAlign w:val="top"/>
          </w:tcPr>
          <w:p>
            <w:pPr>
              <w:rPr>
                <w:rFonts w:ascii="Arial"/>
                <w:sz w:val="21"/>
              </w:rPr>
            </w:pPr>
          </w:p>
        </w:tc>
        <w:tc>
          <w:tcPr>
            <w:tcW w:w="708" w:type="dxa"/>
            <w:vAlign w:val="top"/>
          </w:tcPr>
          <w:p>
            <w:pPr>
              <w:rPr>
                <w:rFonts w:ascii="Arial"/>
                <w:sz w:val="21"/>
              </w:rPr>
            </w:pPr>
          </w:p>
        </w:tc>
        <w:tc>
          <w:tcPr>
            <w:tcW w:w="734" w:type="dxa"/>
            <w:vAlign w:val="top"/>
          </w:tcPr>
          <w:p>
            <w:pPr>
              <w:rPr>
                <w:rFonts w:ascii="Arial"/>
                <w:sz w:val="21"/>
              </w:rPr>
            </w:pPr>
          </w:p>
        </w:tc>
        <w:tc>
          <w:tcPr>
            <w:tcW w:w="722" w:type="dxa"/>
            <w:vAlign w:val="top"/>
          </w:tcPr>
          <w:p>
            <w:pPr>
              <w:rPr>
                <w:rFonts w:ascii="Arial"/>
                <w:sz w:val="21"/>
              </w:rPr>
            </w:pPr>
          </w:p>
        </w:tc>
        <w:tc>
          <w:tcPr>
            <w:tcW w:w="1031" w:type="dxa"/>
            <w:tcBorders>
              <w:right w:val="single" w:color="000000" w:sz="2" w:space="0"/>
            </w:tcBorders>
            <w:vAlign w:val="top"/>
          </w:tcPr>
          <w:p>
            <w:pPr>
              <w:rPr>
                <w:rFonts w:ascii="Arial"/>
                <w:sz w:val="21"/>
              </w:rPr>
            </w:pPr>
          </w:p>
        </w:tc>
        <w:tc>
          <w:tcPr>
            <w:tcW w:w="1342" w:type="dxa"/>
            <w:tcBorders>
              <w:lef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880" w:type="dxa"/>
            <w:vAlign w:val="top"/>
          </w:tcPr>
          <w:p>
            <w:pPr>
              <w:rPr>
                <w:rFonts w:ascii="Arial"/>
                <w:sz w:val="21"/>
              </w:rPr>
            </w:pPr>
          </w:p>
        </w:tc>
        <w:tc>
          <w:tcPr>
            <w:tcW w:w="1194" w:type="dxa"/>
            <w:vAlign w:val="top"/>
          </w:tcPr>
          <w:p>
            <w:pPr>
              <w:rPr>
                <w:rFonts w:ascii="Arial"/>
                <w:sz w:val="21"/>
              </w:rPr>
            </w:pPr>
          </w:p>
        </w:tc>
        <w:tc>
          <w:tcPr>
            <w:tcW w:w="2230" w:type="dxa"/>
            <w:vAlign w:val="top"/>
          </w:tcPr>
          <w:p>
            <w:pPr>
              <w:rPr>
                <w:rFonts w:ascii="Arial"/>
                <w:sz w:val="21"/>
              </w:rPr>
            </w:pPr>
          </w:p>
        </w:tc>
        <w:tc>
          <w:tcPr>
            <w:tcW w:w="544" w:type="dxa"/>
            <w:vAlign w:val="top"/>
          </w:tcPr>
          <w:p>
            <w:pPr>
              <w:rPr>
                <w:rFonts w:ascii="Arial"/>
                <w:sz w:val="21"/>
              </w:rPr>
            </w:pPr>
          </w:p>
        </w:tc>
        <w:tc>
          <w:tcPr>
            <w:tcW w:w="708" w:type="dxa"/>
            <w:vAlign w:val="top"/>
          </w:tcPr>
          <w:p>
            <w:pPr>
              <w:rPr>
                <w:rFonts w:ascii="Arial"/>
                <w:sz w:val="21"/>
              </w:rPr>
            </w:pPr>
          </w:p>
        </w:tc>
        <w:tc>
          <w:tcPr>
            <w:tcW w:w="734" w:type="dxa"/>
            <w:vAlign w:val="top"/>
          </w:tcPr>
          <w:p>
            <w:pPr>
              <w:rPr>
                <w:rFonts w:ascii="Arial"/>
                <w:sz w:val="21"/>
              </w:rPr>
            </w:pPr>
          </w:p>
        </w:tc>
        <w:tc>
          <w:tcPr>
            <w:tcW w:w="722" w:type="dxa"/>
            <w:vAlign w:val="top"/>
          </w:tcPr>
          <w:p>
            <w:pPr>
              <w:rPr>
                <w:rFonts w:ascii="Arial"/>
                <w:sz w:val="21"/>
              </w:rPr>
            </w:pPr>
          </w:p>
        </w:tc>
        <w:tc>
          <w:tcPr>
            <w:tcW w:w="1031" w:type="dxa"/>
            <w:tcBorders>
              <w:right w:val="single" w:color="000000" w:sz="2" w:space="0"/>
            </w:tcBorders>
            <w:vAlign w:val="top"/>
          </w:tcPr>
          <w:p>
            <w:pPr>
              <w:rPr>
                <w:rFonts w:ascii="Arial"/>
                <w:sz w:val="21"/>
              </w:rPr>
            </w:pPr>
          </w:p>
        </w:tc>
        <w:tc>
          <w:tcPr>
            <w:tcW w:w="1342" w:type="dxa"/>
            <w:tcBorders>
              <w:left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2" w:hRule="atLeast"/>
        </w:trPr>
        <w:tc>
          <w:tcPr>
            <w:tcW w:w="880" w:type="dxa"/>
            <w:vMerge w:val="restart"/>
            <w:tcBorders>
              <w:bottom w:val="nil"/>
            </w:tcBorders>
            <w:vAlign w:val="top"/>
          </w:tcPr>
          <w:p>
            <w:pPr>
              <w:pStyle w:val="16"/>
              <w:spacing w:before="174" w:line="387" w:lineRule="auto"/>
              <w:ind w:left="119" w:right="104"/>
              <w:jc w:val="both"/>
            </w:pPr>
            <w:r>
              <w:rPr>
                <w:spacing w:val="-11"/>
              </w:rPr>
              <w:t>总</w:t>
            </w:r>
            <w:r>
              <w:rPr>
                <w:spacing w:val="18"/>
              </w:rPr>
              <w:t xml:space="preserve">  </w:t>
            </w:r>
            <w:r>
              <w:rPr>
                <w:spacing w:val="-11"/>
              </w:rPr>
              <w:t>价</w:t>
            </w:r>
            <w:r>
              <w:rPr>
                <w:spacing w:val="1"/>
              </w:rPr>
              <w:t xml:space="preserve"> </w:t>
            </w:r>
            <w:r>
              <w:rPr>
                <w:spacing w:val="5"/>
              </w:rPr>
              <w:t>（人民</w:t>
            </w:r>
          </w:p>
          <w:p>
            <w:pPr>
              <w:pStyle w:val="16"/>
              <w:spacing w:line="219" w:lineRule="auto"/>
              <w:ind w:left="136"/>
            </w:pPr>
            <w:r>
              <w:rPr>
                <w:spacing w:val="-11"/>
              </w:rPr>
              <w:t>币）</w:t>
            </w:r>
          </w:p>
        </w:tc>
        <w:tc>
          <w:tcPr>
            <w:tcW w:w="8505" w:type="dxa"/>
            <w:gridSpan w:val="8"/>
            <w:vAlign w:val="top"/>
          </w:tcPr>
          <w:p>
            <w:pPr>
              <w:pStyle w:val="16"/>
              <w:spacing w:before="174" w:line="223" w:lineRule="auto"/>
              <w:ind w:left="533"/>
            </w:pPr>
            <w:r>
              <w:rPr>
                <w:spacing w:val="-1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5" w:hRule="atLeast"/>
        </w:trPr>
        <w:tc>
          <w:tcPr>
            <w:tcW w:w="880" w:type="dxa"/>
            <w:vMerge w:val="continue"/>
            <w:tcBorders>
              <w:top w:val="nil"/>
            </w:tcBorders>
            <w:vAlign w:val="top"/>
          </w:tcPr>
          <w:p>
            <w:pPr>
              <w:rPr>
                <w:rFonts w:ascii="Arial"/>
                <w:sz w:val="21"/>
              </w:rPr>
            </w:pPr>
          </w:p>
        </w:tc>
        <w:tc>
          <w:tcPr>
            <w:tcW w:w="8505" w:type="dxa"/>
            <w:gridSpan w:val="8"/>
            <w:vAlign w:val="top"/>
          </w:tcPr>
          <w:p>
            <w:pPr>
              <w:pStyle w:val="16"/>
              <w:spacing w:before="176" w:line="221" w:lineRule="auto"/>
              <w:ind w:left="529"/>
            </w:pPr>
            <w:r>
              <w:rPr>
                <w:spacing w:val="-13"/>
              </w:rPr>
              <w:t>大写：</w:t>
            </w:r>
          </w:p>
        </w:tc>
      </w:tr>
    </w:tbl>
    <w:p>
      <w:pPr>
        <w:pStyle w:val="6"/>
        <w:spacing w:before="171" w:line="220" w:lineRule="auto"/>
        <w:ind w:left="589"/>
        <w:rPr>
          <w:sz w:val="21"/>
          <w:szCs w:val="21"/>
        </w:rPr>
      </w:pPr>
      <w:r>
        <w:rPr>
          <w:spacing w:val="-2"/>
          <w:sz w:val="21"/>
          <w:szCs w:val="21"/>
        </w:rPr>
        <w:t>三、质量要求及供方对质量负责条件和期限：</w:t>
      </w:r>
    </w:p>
    <w:p>
      <w:pPr>
        <w:pStyle w:val="6"/>
        <w:spacing w:before="190" w:line="387" w:lineRule="auto"/>
        <w:ind w:left="169" w:right="159" w:firstLine="420"/>
        <w:rPr>
          <w:sz w:val="21"/>
          <w:szCs w:val="21"/>
        </w:rPr>
      </w:pPr>
      <w:r>
        <w:rPr>
          <w:spacing w:val="1"/>
          <w:sz w:val="21"/>
          <w:szCs w:val="21"/>
        </w:rPr>
        <w:t>所供货物必须首先符合有关国家强制性规定、国家（行业）标准或相关法</w:t>
      </w:r>
      <w:r>
        <w:rPr>
          <w:sz w:val="21"/>
          <w:szCs w:val="21"/>
        </w:rPr>
        <w:t xml:space="preserve">律法规要求，同时符 </w:t>
      </w:r>
      <w:r>
        <w:rPr>
          <w:spacing w:val="1"/>
          <w:sz w:val="21"/>
          <w:szCs w:val="21"/>
        </w:rPr>
        <w:t>合招标文件规定的质量要求。供方应提供全新未拆封产品（包括零部件、附</w:t>
      </w:r>
      <w:r>
        <w:rPr>
          <w:sz w:val="21"/>
          <w:szCs w:val="21"/>
        </w:rPr>
        <w:t>件、备品备件等</w:t>
      </w:r>
      <w:r>
        <w:rPr>
          <w:spacing w:val="1"/>
          <w:sz w:val="21"/>
          <w:szCs w:val="21"/>
        </w:rPr>
        <w:t>），</w:t>
      </w:r>
      <w:r>
        <w:rPr>
          <w:sz w:val="21"/>
          <w:szCs w:val="21"/>
        </w:rPr>
        <w:t xml:space="preserve">如 </w:t>
      </w:r>
      <w:r>
        <w:rPr>
          <w:spacing w:val="1"/>
          <w:sz w:val="21"/>
          <w:szCs w:val="21"/>
        </w:rPr>
        <w:t>确需拆封的，应在供货前征得采购人同意，否则视为不能交货。供方保证全部按</w:t>
      </w:r>
      <w:r>
        <w:rPr>
          <w:sz w:val="21"/>
          <w:szCs w:val="21"/>
        </w:rPr>
        <w:t>照合同规定的时间 和方式向需方提供货物和服务，并负责可能的弥补缺陷。需方对货物</w:t>
      </w:r>
      <w:r>
        <w:rPr>
          <w:spacing w:val="-1"/>
          <w:sz w:val="21"/>
          <w:szCs w:val="21"/>
        </w:rPr>
        <w:t>规格、型号、质量有异议的，</w:t>
      </w:r>
    </w:p>
    <w:p>
      <w:pPr>
        <w:pStyle w:val="6"/>
        <w:spacing w:before="1" w:line="219" w:lineRule="auto"/>
        <w:ind w:left="169"/>
        <w:rPr>
          <w:sz w:val="21"/>
          <w:szCs w:val="21"/>
        </w:rPr>
      </w:pPr>
      <w:r>
        <w:rPr>
          <w:spacing w:val="-3"/>
          <w:sz w:val="21"/>
          <w:szCs w:val="21"/>
        </w:rPr>
        <w:t>应在收到货物后日内以书面形式向供方提出， 需安装调试成套设备的提出异议的期限为日。</w:t>
      </w:r>
    </w:p>
    <w:p>
      <w:pPr>
        <w:pStyle w:val="6"/>
        <w:spacing w:before="189" w:line="221" w:lineRule="auto"/>
        <w:ind w:left="609"/>
        <w:rPr>
          <w:sz w:val="21"/>
          <w:szCs w:val="21"/>
        </w:rPr>
      </w:pPr>
      <w:r>
        <w:rPr>
          <w:spacing w:val="-6"/>
          <w:sz w:val="21"/>
          <w:szCs w:val="21"/>
        </w:rPr>
        <w:t>四、售后服务承诺：</w:t>
      </w:r>
    </w:p>
    <w:p>
      <w:pPr>
        <w:pStyle w:val="6"/>
        <w:spacing w:before="187" w:line="221" w:lineRule="auto"/>
        <w:ind w:left="589"/>
        <w:rPr>
          <w:sz w:val="21"/>
          <w:szCs w:val="21"/>
        </w:rPr>
      </w:pPr>
      <w:r>
        <w:rPr>
          <w:spacing w:val="-4"/>
          <w:sz w:val="21"/>
          <w:szCs w:val="21"/>
        </w:rPr>
        <w:t>售后服务响应时间：</w:t>
      </w:r>
    </w:p>
    <w:p>
      <w:pPr>
        <w:pStyle w:val="6"/>
        <w:spacing w:before="191" w:line="221" w:lineRule="auto"/>
        <w:ind w:left="588"/>
        <w:rPr>
          <w:sz w:val="21"/>
          <w:szCs w:val="21"/>
        </w:rPr>
      </w:pPr>
      <w:r>
        <w:rPr>
          <w:spacing w:val="-5"/>
          <w:sz w:val="21"/>
          <w:szCs w:val="21"/>
        </w:rPr>
        <w:t>解决问题时间：</w:t>
      </w:r>
    </w:p>
    <w:p>
      <w:pPr>
        <w:pStyle w:val="6"/>
        <w:spacing w:before="188" w:line="220" w:lineRule="auto"/>
        <w:ind w:left="589"/>
        <w:rPr>
          <w:sz w:val="21"/>
          <w:szCs w:val="21"/>
        </w:rPr>
      </w:pPr>
      <w:r>
        <w:rPr>
          <w:spacing w:val="-1"/>
          <w:sz w:val="21"/>
          <w:szCs w:val="21"/>
        </w:rPr>
        <w:t>售后服务机构名称、地址及联系方式：</w:t>
      </w:r>
    </w:p>
    <w:p>
      <w:pPr>
        <w:pStyle w:val="6"/>
        <w:spacing w:before="188" w:line="221" w:lineRule="auto"/>
        <w:ind w:left="590"/>
        <w:rPr>
          <w:sz w:val="21"/>
          <w:szCs w:val="21"/>
        </w:rPr>
      </w:pPr>
      <w:r>
        <w:rPr>
          <w:spacing w:val="-5"/>
          <w:sz w:val="21"/>
          <w:szCs w:val="21"/>
        </w:rPr>
        <w:t>其他服务承诺：</w:t>
      </w:r>
    </w:p>
    <w:p>
      <w:pPr>
        <w:pStyle w:val="6"/>
        <w:spacing w:before="191" w:line="221" w:lineRule="auto"/>
        <w:ind w:left="592"/>
        <w:rPr>
          <w:sz w:val="21"/>
          <w:szCs w:val="21"/>
        </w:rPr>
      </w:pPr>
      <w:r>
        <w:rPr>
          <w:spacing w:val="-1"/>
          <w:sz w:val="21"/>
          <w:szCs w:val="21"/>
        </w:rPr>
        <w:t>五、合同履行地点及进度：</w:t>
      </w:r>
    </w:p>
    <w:p>
      <w:pPr>
        <w:pStyle w:val="6"/>
        <w:spacing w:before="189" w:line="387" w:lineRule="auto"/>
        <w:ind w:left="171" w:right="159" w:firstLine="419"/>
        <w:rPr>
          <w:sz w:val="21"/>
          <w:szCs w:val="21"/>
        </w:rPr>
      </w:pPr>
      <w:r>
        <w:rPr>
          <w:sz w:val="21"/>
          <w:szCs w:val="21"/>
        </w:rPr>
        <w:t xml:space="preserve">合同生效后，供方应于年月日前按需方要求在（需方指定的地点）完成本项目的交货、安装、 </w:t>
      </w:r>
      <w:r>
        <w:rPr>
          <w:spacing w:val="1"/>
          <w:sz w:val="21"/>
          <w:szCs w:val="21"/>
        </w:rPr>
        <w:t>调试（或施工）。货物运送的费用由供方负责。需方应在货物到达指定地点</w:t>
      </w:r>
      <w:r>
        <w:rPr>
          <w:sz w:val="21"/>
          <w:szCs w:val="21"/>
        </w:rPr>
        <w:t>后，提供符合安装条件</w:t>
      </w:r>
    </w:p>
    <w:p>
      <w:pPr>
        <w:pStyle w:val="6"/>
        <w:spacing w:before="1" w:line="220" w:lineRule="auto"/>
        <w:ind w:left="186"/>
        <w:rPr>
          <w:sz w:val="21"/>
          <w:szCs w:val="21"/>
        </w:rPr>
      </w:pPr>
      <w:r>
        <w:rPr>
          <w:spacing w:val="-4"/>
          <w:sz w:val="21"/>
          <w:szCs w:val="21"/>
        </w:rPr>
        <w:t>的场地、电源、环境等。</w:t>
      </w:r>
    </w:p>
    <w:p>
      <w:pPr>
        <w:pStyle w:val="6"/>
        <w:spacing w:before="68" w:line="220" w:lineRule="auto"/>
        <w:ind w:left="38"/>
        <w:rPr>
          <w:sz w:val="21"/>
          <w:szCs w:val="21"/>
        </w:rPr>
      </w:pPr>
      <w:r>
        <w:rPr>
          <w:spacing w:val="1"/>
          <w:sz w:val="21"/>
          <w:szCs w:val="21"/>
        </w:rPr>
        <w:t>六、资料：供方在交付货物时应向需方提供货物的使用说明、合格证书</w:t>
      </w:r>
      <w:r>
        <w:rPr>
          <w:sz w:val="21"/>
          <w:szCs w:val="21"/>
        </w:rPr>
        <w:t>及其它相关资料，否则</w:t>
      </w:r>
      <w:r>
        <w:rPr>
          <w:spacing w:val="-1"/>
          <w:sz w:val="21"/>
          <w:szCs w:val="21"/>
        </w:rPr>
        <w:t>按不能交货对待。</w:t>
      </w:r>
    </w:p>
    <w:p>
      <w:pPr>
        <w:pStyle w:val="6"/>
        <w:spacing w:before="189" w:line="221" w:lineRule="auto"/>
        <w:ind w:left="456"/>
        <w:rPr>
          <w:sz w:val="21"/>
          <w:szCs w:val="21"/>
        </w:rPr>
      </w:pPr>
      <w:r>
        <w:rPr>
          <w:spacing w:val="-3"/>
          <w:sz w:val="21"/>
          <w:szCs w:val="21"/>
        </w:rPr>
        <w:t>七、验收要求。</w:t>
      </w:r>
    </w:p>
    <w:p>
      <w:pPr>
        <w:pStyle w:val="6"/>
        <w:spacing w:before="190" w:line="220" w:lineRule="auto"/>
        <w:ind w:left="472"/>
        <w:rPr>
          <w:sz w:val="21"/>
          <w:szCs w:val="21"/>
        </w:rPr>
      </w:pPr>
      <w:r>
        <w:rPr>
          <w:spacing w:val="-2"/>
          <w:sz w:val="21"/>
          <w:szCs w:val="21"/>
        </w:rPr>
        <w:t>1、供方履约完毕及时向需方提出验收申请。</w:t>
      </w:r>
    </w:p>
    <w:p>
      <w:pPr>
        <w:pStyle w:val="6"/>
        <w:spacing w:before="189" w:line="439" w:lineRule="exact"/>
        <w:jc w:val="right"/>
        <w:rPr>
          <w:sz w:val="21"/>
          <w:szCs w:val="21"/>
        </w:rPr>
      </w:pPr>
      <w:r>
        <w:rPr>
          <w:spacing w:val="-2"/>
          <w:position w:val="17"/>
          <w:sz w:val="21"/>
          <w:szCs w:val="21"/>
        </w:rPr>
        <w:t>2、需方在收到供方验收申请后个工作日内组织验收。按照招标文件规定、中标供应商投标文件</w:t>
      </w:r>
    </w:p>
    <w:p>
      <w:pPr>
        <w:pStyle w:val="6"/>
        <w:spacing w:line="220" w:lineRule="auto"/>
        <w:ind w:left="37"/>
        <w:rPr>
          <w:sz w:val="21"/>
          <w:szCs w:val="21"/>
        </w:rPr>
      </w:pPr>
      <w:r>
        <w:rPr>
          <w:spacing w:val="-5"/>
          <w:sz w:val="21"/>
          <w:szCs w:val="21"/>
        </w:rPr>
        <w:t>承诺， 及国家有关规定认真组织验收工作.</w:t>
      </w:r>
    </w:p>
    <w:p>
      <w:pPr>
        <w:pStyle w:val="6"/>
        <w:spacing w:before="191" w:line="219" w:lineRule="auto"/>
        <w:ind w:left="461"/>
        <w:rPr>
          <w:sz w:val="21"/>
          <w:szCs w:val="21"/>
        </w:rPr>
      </w:pPr>
      <w:r>
        <w:rPr>
          <w:spacing w:val="-2"/>
          <w:sz w:val="21"/>
          <w:szCs w:val="21"/>
        </w:rPr>
        <w:t>3、验收合格后日内，需方出具《温县政府采购验收报告》。</w:t>
      </w:r>
    </w:p>
    <w:p>
      <w:pPr>
        <w:pStyle w:val="6"/>
        <w:spacing w:before="1" w:line="220" w:lineRule="auto"/>
        <w:ind w:left="38"/>
        <w:rPr>
          <w:sz w:val="21"/>
          <w:szCs w:val="21"/>
        </w:rPr>
      </w:pPr>
      <w:r>
        <w:rPr>
          <w:spacing w:val="-5"/>
          <w:sz w:val="21"/>
          <w:szCs w:val="21"/>
        </w:rPr>
        <w:t>八、</w:t>
      </w:r>
      <w:r>
        <w:rPr>
          <w:b/>
          <w:bCs/>
          <w:spacing w:val="-5"/>
          <w:sz w:val="21"/>
          <w:szCs w:val="21"/>
        </w:rPr>
        <w:t>付款方式 ：</w:t>
      </w:r>
      <w:r>
        <w:rPr>
          <w:rFonts w:hint="eastAsia" w:eastAsia="宋体"/>
          <w:b/>
          <w:bCs/>
          <w:spacing w:val="-5"/>
          <w:sz w:val="21"/>
          <w:szCs w:val="21"/>
          <w:lang w:eastAsia="zh-CN"/>
        </w:rPr>
        <w:t>签订合同后，支付至合同总价款的</w:t>
      </w:r>
      <w:r>
        <w:rPr>
          <w:rFonts w:hint="eastAsia" w:eastAsia="宋体"/>
          <w:b/>
          <w:bCs/>
          <w:spacing w:val="-5"/>
          <w:sz w:val="21"/>
          <w:szCs w:val="21"/>
          <w:lang w:val="en-US" w:eastAsia="zh-CN"/>
        </w:rPr>
        <w:t>100%</w:t>
      </w:r>
      <w:r>
        <w:rPr>
          <w:b/>
          <w:bCs/>
          <w:spacing w:val="-4"/>
          <w:sz w:val="21"/>
          <w:szCs w:val="21"/>
          <w14:textOutline w14:w="3831" w14:cap="flat" w14:cmpd="sng">
            <w14:solidFill>
              <w14:srgbClr w14:val="000000"/>
            </w14:solidFill>
            <w14:prstDash w14:val="solid"/>
            <w14:miter w14:val="0"/>
          </w14:textOutline>
        </w:rPr>
        <w:t>。</w:t>
      </w:r>
    </w:p>
    <w:p>
      <w:pPr>
        <w:pStyle w:val="6"/>
        <w:spacing w:before="176" w:line="440" w:lineRule="exact"/>
        <w:ind w:left="462"/>
        <w:rPr>
          <w:sz w:val="21"/>
          <w:szCs w:val="21"/>
        </w:rPr>
      </w:pPr>
      <w:r>
        <w:rPr>
          <w:position w:val="17"/>
          <w:sz w:val="21"/>
          <w:szCs w:val="21"/>
        </w:rPr>
        <w:t>九、本合同单价及总价为不变价，不受市场风</w:t>
      </w:r>
      <w:r>
        <w:rPr>
          <w:spacing w:val="-1"/>
          <w:position w:val="17"/>
          <w:sz w:val="21"/>
          <w:szCs w:val="21"/>
        </w:rPr>
        <w:t>险等因素的影响。</w:t>
      </w:r>
    </w:p>
    <w:p>
      <w:pPr>
        <w:pStyle w:val="6"/>
        <w:spacing w:before="1" w:line="220" w:lineRule="auto"/>
        <w:ind w:left="457"/>
        <w:rPr>
          <w:sz w:val="21"/>
          <w:szCs w:val="21"/>
        </w:rPr>
      </w:pPr>
      <w:r>
        <w:rPr>
          <w:spacing w:val="-1"/>
          <w:sz w:val="21"/>
          <w:szCs w:val="21"/>
        </w:rPr>
        <w:t>十、违约责任</w:t>
      </w:r>
    </w:p>
    <w:p>
      <w:pPr>
        <w:pStyle w:val="6"/>
        <w:spacing w:before="189" w:line="387" w:lineRule="auto"/>
        <w:ind w:left="37" w:firstLine="434"/>
        <w:rPr>
          <w:sz w:val="21"/>
          <w:szCs w:val="21"/>
        </w:rPr>
      </w:pPr>
      <w:r>
        <w:rPr>
          <w:spacing w:val="-2"/>
          <w:sz w:val="21"/>
          <w:szCs w:val="21"/>
        </w:rPr>
        <w:t>1、</w:t>
      </w:r>
      <w:r>
        <w:rPr>
          <w:spacing w:val="105"/>
          <w:sz w:val="21"/>
          <w:szCs w:val="21"/>
        </w:rPr>
        <w:t xml:space="preserve"> </w:t>
      </w:r>
      <w:r>
        <w:rPr>
          <w:spacing w:val="-2"/>
          <w:sz w:val="21"/>
          <w:szCs w:val="21"/>
        </w:rPr>
        <w:t>供方所交付的货物品种、型号、规格、质量不符合国家规定标准及合同要求的，或者供方</w:t>
      </w:r>
      <w:r>
        <w:rPr>
          <w:sz w:val="21"/>
          <w:szCs w:val="21"/>
        </w:rPr>
        <w:t xml:space="preserve"> </w:t>
      </w:r>
      <w:r>
        <w:rPr>
          <w:spacing w:val="-4"/>
          <w:sz w:val="21"/>
          <w:szCs w:val="21"/>
        </w:rPr>
        <w:t>不能交付货物或完成系统安装、调试的，</w:t>
      </w:r>
      <w:r>
        <w:rPr>
          <w:spacing w:val="-41"/>
          <w:sz w:val="21"/>
          <w:szCs w:val="21"/>
        </w:rPr>
        <w:t xml:space="preserve"> </w:t>
      </w:r>
      <w:r>
        <w:rPr>
          <w:spacing w:val="-4"/>
          <w:sz w:val="21"/>
          <w:szCs w:val="21"/>
        </w:rPr>
        <w:t>供方应向需方支付合同</w:t>
      </w:r>
      <w:r>
        <w:rPr>
          <w:spacing w:val="-5"/>
          <w:sz w:val="21"/>
          <w:szCs w:val="21"/>
        </w:rPr>
        <w:t xml:space="preserve">金额总值 </w:t>
      </w:r>
      <w:r>
        <w:rPr>
          <w:spacing w:val="-5"/>
          <w:sz w:val="21"/>
          <w:szCs w:val="21"/>
          <w:u w:val="single" w:color="auto"/>
        </w:rPr>
        <w:t xml:space="preserve">    </w:t>
      </w:r>
      <w:r>
        <w:rPr>
          <w:spacing w:val="-5"/>
          <w:sz w:val="21"/>
          <w:szCs w:val="21"/>
        </w:rPr>
        <w:t xml:space="preserve"> %的违约金；</w:t>
      </w:r>
      <w:r>
        <w:rPr>
          <w:spacing w:val="-32"/>
          <w:sz w:val="21"/>
          <w:szCs w:val="21"/>
        </w:rPr>
        <w:t xml:space="preserve"> </w:t>
      </w:r>
      <w:r>
        <w:rPr>
          <w:spacing w:val="-5"/>
          <w:sz w:val="21"/>
          <w:szCs w:val="21"/>
        </w:rPr>
        <w:t>需方并</w:t>
      </w:r>
      <w:r>
        <w:rPr>
          <w:sz w:val="21"/>
          <w:szCs w:val="21"/>
        </w:rPr>
        <w:t xml:space="preserve"> </w:t>
      </w:r>
      <w:r>
        <w:rPr>
          <w:spacing w:val="6"/>
          <w:sz w:val="21"/>
          <w:szCs w:val="21"/>
        </w:rPr>
        <w:t>有权解除合同，要求供方赔偿损失。供方如逾期交付的，每逾期一日</w:t>
      </w:r>
      <w:r>
        <w:rPr>
          <w:spacing w:val="5"/>
          <w:sz w:val="21"/>
          <w:szCs w:val="21"/>
        </w:rPr>
        <w:t>供方应向需方支付合同金额</w:t>
      </w:r>
      <w:r>
        <w:rPr>
          <w:sz w:val="21"/>
          <w:szCs w:val="21"/>
        </w:rPr>
        <w:t xml:space="preserve"> </w:t>
      </w:r>
      <w:r>
        <w:rPr>
          <w:spacing w:val="-4"/>
          <w:sz w:val="21"/>
          <w:szCs w:val="21"/>
        </w:rPr>
        <w:t>的</w:t>
      </w:r>
      <w:r>
        <w:rPr>
          <w:spacing w:val="-4"/>
          <w:sz w:val="21"/>
          <w:szCs w:val="21"/>
          <w:u w:val="single" w:color="auto"/>
        </w:rPr>
        <w:t xml:space="preserve">      %</w:t>
      </w:r>
      <w:r>
        <w:rPr>
          <w:spacing w:val="-4"/>
          <w:sz w:val="21"/>
          <w:szCs w:val="21"/>
        </w:rPr>
        <w:t xml:space="preserve">的违约金。逾期交付的违约金总额不超过合同总金额的 </w:t>
      </w:r>
      <w:r>
        <w:rPr>
          <w:spacing w:val="-4"/>
          <w:sz w:val="21"/>
          <w:szCs w:val="21"/>
          <w:u w:val="single" w:color="auto"/>
        </w:rPr>
        <w:t xml:space="preserve"> %  </w:t>
      </w:r>
      <w:r>
        <w:rPr>
          <w:spacing w:val="-4"/>
          <w:sz w:val="21"/>
          <w:szCs w:val="21"/>
        </w:rPr>
        <w:t xml:space="preserve">。逾期超过 </w:t>
      </w:r>
      <w:r>
        <w:rPr>
          <w:spacing w:val="-4"/>
          <w:sz w:val="21"/>
          <w:szCs w:val="21"/>
          <w:u w:val="single" w:color="auto"/>
        </w:rPr>
        <w:t xml:space="preserve">    </w:t>
      </w:r>
      <w:r>
        <w:rPr>
          <w:spacing w:val="-48"/>
          <w:sz w:val="21"/>
          <w:szCs w:val="21"/>
        </w:rPr>
        <w:t xml:space="preserve"> </w:t>
      </w:r>
      <w:r>
        <w:rPr>
          <w:spacing w:val="-4"/>
          <w:sz w:val="21"/>
          <w:szCs w:val="21"/>
        </w:rPr>
        <w:t>日的，</w:t>
      </w:r>
      <w:r>
        <w:rPr>
          <w:spacing w:val="-21"/>
          <w:sz w:val="21"/>
          <w:szCs w:val="21"/>
        </w:rPr>
        <w:t xml:space="preserve"> </w:t>
      </w:r>
      <w:r>
        <w:rPr>
          <w:spacing w:val="-4"/>
          <w:sz w:val="21"/>
          <w:szCs w:val="21"/>
        </w:rPr>
        <w:t>需方</w:t>
      </w:r>
    </w:p>
    <w:p>
      <w:pPr>
        <w:pStyle w:val="6"/>
        <w:spacing w:before="1" w:line="219" w:lineRule="auto"/>
        <w:ind w:right="1"/>
        <w:jc w:val="right"/>
        <w:rPr>
          <w:sz w:val="21"/>
          <w:szCs w:val="21"/>
        </w:rPr>
      </w:pPr>
      <w:r>
        <w:rPr>
          <w:spacing w:val="-4"/>
          <w:sz w:val="21"/>
          <w:szCs w:val="21"/>
        </w:rPr>
        <w:t>有权解除合同或者选择继续履行；需方要求供方继续履行合同的，不影响需方向供方主张违约责任。</w:t>
      </w:r>
    </w:p>
    <w:p>
      <w:pPr>
        <w:pStyle w:val="6"/>
        <w:spacing w:before="189" w:line="221" w:lineRule="auto"/>
        <w:ind w:left="459"/>
        <w:rPr>
          <w:sz w:val="21"/>
          <w:szCs w:val="21"/>
        </w:rPr>
      </w:pPr>
      <w:r>
        <w:rPr>
          <w:spacing w:val="-1"/>
          <w:sz w:val="21"/>
          <w:szCs w:val="21"/>
        </w:rPr>
        <w:t>2、如需方违约，按合同一般条款执行。</w:t>
      </w:r>
    </w:p>
    <w:p>
      <w:pPr>
        <w:pStyle w:val="6"/>
        <w:spacing w:before="190" w:line="221" w:lineRule="auto"/>
        <w:ind w:left="457"/>
        <w:rPr>
          <w:sz w:val="21"/>
          <w:szCs w:val="21"/>
        </w:rPr>
      </w:pPr>
      <w:r>
        <w:rPr>
          <w:spacing w:val="-4"/>
          <w:sz w:val="21"/>
          <w:szCs w:val="21"/>
        </w:rPr>
        <w:t>十一、争议的解决：</w:t>
      </w:r>
    </w:p>
    <w:p>
      <w:pPr>
        <w:pStyle w:val="6"/>
        <w:spacing w:before="188" w:line="221" w:lineRule="auto"/>
        <w:ind w:left="472"/>
        <w:rPr>
          <w:sz w:val="21"/>
          <w:szCs w:val="21"/>
        </w:rPr>
      </w:pPr>
      <w:r>
        <w:rPr>
          <w:spacing w:val="-6"/>
          <w:sz w:val="21"/>
          <w:szCs w:val="21"/>
        </w:rPr>
        <w:t>1、双方友好协商；</w:t>
      </w:r>
    </w:p>
    <w:p>
      <w:pPr>
        <w:pStyle w:val="6"/>
        <w:spacing w:before="188" w:line="221" w:lineRule="auto"/>
        <w:ind w:left="459"/>
        <w:rPr>
          <w:sz w:val="21"/>
          <w:szCs w:val="21"/>
        </w:rPr>
      </w:pPr>
      <w:r>
        <w:rPr>
          <w:spacing w:val="-1"/>
          <w:sz w:val="21"/>
          <w:szCs w:val="21"/>
        </w:rPr>
        <w:t>2、提请主管部门进行调解；</w:t>
      </w:r>
    </w:p>
    <w:p>
      <w:pPr>
        <w:pStyle w:val="6"/>
        <w:spacing w:before="190" w:line="220" w:lineRule="auto"/>
        <w:ind w:left="461"/>
        <w:rPr>
          <w:sz w:val="21"/>
          <w:szCs w:val="21"/>
        </w:rPr>
      </w:pPr>
      <w:r>
        <w:rPr>
          <w:spacing w:val="-2"/>
          <w:sz w:val="21"/>
          <w:szCs w:val="21"/>
        </w:rPr>
        <w:t>3、由需方所在地人民法院诉讼管辖。</w:t>
      </w:r>
    </w:p>
    <w:p>
      <w:pPr>
        <w:pStyle w:val="6"/>
        <w:spacing w:before="190" w:line="221" w:lineRule="auto"/>
        <w:ind w:left="457"/>
        <w:rPr>
          <w:sz w:val="21"/>
          <w:szCs w:val="21"/>
        </w:rPr>
      </w:pPr>
      <w:r>
        <w:rPr>
          <w:spacing w:val="-1"/>
          <w:sz w:val="21"/>
          <w:szCs w:val="21"/>
        </w:rPr>
        <w:t>十二、合同生效、备案及其它</w:t>
      </w:r>
    </w:p>
    <w:p>
      <w:pPr>
        <w:pStyle w:val="6"/>
        <w:spacing w:before="187" w:line="220" w:lineRule="auto"/>
        <w:ind w:left="472"/>
        <w:rPr>
          <w:sz w:val="21"/>
          <w:szCs w:val="21"/>
        </w:rPr>
      </w:pPr>
      <w:r>
        <w:rPr>
          <w:spacing w:val="-2"/>
          <w:sz w:val="21"/>
          <w:szCs w:val="21"/>
        </w:rPr>
        <w:t>1、本合同经双方代表签字并加盖公章后生效。</w:t>
      </w:r>
    </w:p>
    <w:p>
      <w:pPr>
        <w:pStyle w:val="6"/>
        <w:spacing w:before="192" w:line="439" w:lineRule="exact"/>
        <w:jc w:val="right"/>
        <w:rPr>
          <w:sz w:val="21"/>
          <w:szCs w:val="21"/>
        </w:rPr>
      </w:pPr>
      <w:r>
        <w:rPr>
          <w:spacing w:val="-4"/>
          <w:position w:val="17"/>
          <w:sz w:val="21"/>
          <w:szCs w:val="21"/>
        </w:rPr>
        <w:t>2、本合同一式五份，</w:t>
      </w:r>
      <w:r>
        <w:rPr>
          <w:spacing w:val="-44"/>
          <w:position w:val="17"/>
          <w:sz w:val="21"/>
          <w:szCs w:val="21"/>
        </w:rPr>
        <w:t xml:space="preserve"> </w:t>
      </w:r>
      <w:r>
        <w:rPr>
          <w:spacing w:val="-4"/>
          <w:position w:val="17"/>
          <w:sz w:val="21"/>
          <w:szCs w:val="21"/>
        </w:rPr>
        <w:t>供需双方各持一份，</w:t>
      </w:r>
      <w:r>
        <w:rPr>
          <w:spacing w:val="-45"/>
          <w:position w:val="17"/>
          <w:sz w:val="21"/>
          <w:szCs w:val="21"/>
        </w:rPr>
        <w:t xml:space="preserve"> </w:t>
      </w:r>
      <w:r>
        <w:rPr>
          <w:spacing w:val="-4"/>
          <w:position w:val="17"/>
          <w:sz w:val="21"/>
          <w:szCs w:val="21"/>
        </w:rPr>
        <w:t>在</w:t>
      </w:r>
      <w:r>
        <w:rPr>
          <w:spacing w:val="-5"/>
          <w:position w:val="17"/>
          <w:sz w:val="21"/>
          <w:szCs w:val="21"/>
        </w:rPr>
        <w:t>合同签订之日起七个工作日内交付温县财政局备案</w:t>
      </w:r>
    </w:p>
    <w:p>
      <w:pPr>
        <w:pStyle w:val="6"/>
        <w:spacing w:line="220" w:lineRule="auto"/>
        <w:ind w:left="40"/>
        <w:rPr>
          <w:sz w:val="21"/>
          <w:szCs w:val="21"/>
        </w:rPr>
      </w:pPr>
      <w:r>
        <w:rPr>
          <w:spacing w:val="-7"/>
          <w:sz w:val="21"/>
          <w:szCs w:val="21"/>
        </w:rPr>
        <w:t>一份， 办理资金支付手续时提交一份。</w:t>
      </w:r>
    </w:p>
    <w:p>
      <w:pPr>
        <w:pStyle w:val="6"/>
        <w:spacing w:before="189" w:line="441" w:lineRule="exact"/>
        <w:jc w:val="right"/>
        <w:rPr>
          <w:sz w:val="21"/>
          <w:szCs w:val="21"/>
        </w:rPr>
      </w:pPr>
      <w:r>
        <w:rPr>
          <w:spacing w:val="-3"/>
          <w:position w:val="17"/>
          <w:sz w:val="21"/>
          <w:szCs w:val="21"/>
        </w:rPr>
        <w:t>3、本合同未尽事宜，</w:t>
      </w:r>
      <w:r>
        <w:rPr>
          <w:spacing w:val="-44"/>
          <w:position w:val="17"/>
          <w:sz w:val="21"/>
          <w:szCs w:val="21"/>
        </w:rPr>
        <w:t xml:space="preserve"> </w:t>
      </w:r>
      <w:r>
        <w:rPr>
          <w:spacing w:val="-3"/>
          <w:position w:val="17"/>
          <w:sz w:val="21"/>
          <w:szCs w:val="21"/>
        </w:rPr>
        <w:t>供需双方可签订补充协议，但补充协议不</w:t>
      </w:r>
      <w:r>
        <w:rPr>
          <w:spacing w:val="-4"/>
          <w:position w:val="17"/>
          <w:sz w:val="21"/>
          <w:szCs w:val="21"/>
        </w:rPr>
        <w:t>得违背本招标文件及供方的投标</w:t>
      </w:r>
    </w:p>
    <w:p>
      <w:pPr>
        <w:pStyle w:val="6"/>
        <w:spacing w:line="219" w:lineRule="auto"/>
        <w:ind w:left="38"/>
        <w:rPr>
          <w:sz w:val="21"/>
          <w:szCs w:val="21"/>
        </w:rPr>
      </w:pPr>
      <w:r>
        <w:rPr>
          <w:spacing w:val="-2"/>
          <w:sz w:val="21"/>
          <w:szCs w:val="21"/>
        </w:rPr>
        <w:t>文件或报价文件的实质性约定内容。</w:t>
      </w:r>
    </w:p>
    <w:p>
      <w:pPr>
        <w:pStyle w:val="6"/>
        <w:spacing w:before="189" w:line="441" w:lineRule="exact"/>
        <w:jc w:val="left"/>
        <w:rPr>
          <w:spacing w:val="-3"/>
          <w:position w:val="17"/>
          <w:sz w:val="21"/>
          <w:szCs w:val="21"/>
        </w:rPr>
      </w:pPr>
      <w:r>
        <w:rPr>
          <w:rFonts w:hint="eastAsia"/>
          <w:spacing w:val="-3"/>
          <w:position w:val="17"/>
          <w:sz w:val="21"/>
          <w:szCs w:val="21"/>
          <w:lang w:val="en-US" w:eastAsia="zh-CN"/>
        </w:rPr>
        <w:t xml:space="preserve">供方（公章）：                                   需方（公章）： </w:t>
      </w:r>
    </w:p>
    <w:p>
      <w:pPr>
        <w:pStyle w:val="6"/>
        <w:spacing w:before="189" w:line="441" w:lineRule="exact"/>
        <w:jc w:val="left"/>
        <w:rPr>
          <w:spacing w:val="-3"/>
          <w:position w:val="17"/>
          <w:sz w:val="21"/>
          <w:szCs w:val="21"/>
        </w:rPr>
      </w:pPr>
      <w:r>
        <w:rPr>
          <w:rFonts w:hint="eastAsia"/>
          <w:spacing w:val="-3"/>
          <w:position w:val="17"/>
          <w:sz w:val="21"/>
          <w:szCs w:val="21"/>
          <w:lang w:val="en-US" w:eastAsia="zh-CN"/>
        </w:rPr>
        <w:t xml:space="preserve">地址：                                           地址： </w:t>
      </w:r>
    </w:p>
    <w:p>
      <w:pPr>
        <w:pStyle w:val="6"/>
        <w:spacing w:before="189" w:line="441" w:lineRule="exact"/>
        <w:jc w:val="left"/>
        <w:rPr>
          <w:spacing w:val="-3"/>
          <w:position w:val="17"/>
          <w:sz w:val="21"/>
          <w:szCs w:val="21"/>
        </w:rPr>
      </w:pPr>
      <w:r>
        <w:rPr>
          <w:rFonts w:hint="eastAsia"/>
          <w:spacing w:val="-3"/>
          <w:position w:val="17"/>
          <w:sz w:val="21"/>
          <w:szCs w:val="21"/>
          <w:lang w:val="en-US" w:eastAsia="zh-CN"/>
        </w:rPr>
        <w:t xml:space="preserve">法定代表人或委托                                 法定代表人或委托 </w:t>
      </w:r>
    </w:p>
    <w:p>
      <w:pPr>
        <w:pStyle w:val="6"/>
        <w:spacing w:before="189" w:line="441" w:lineRule="exact"/>
        <w:jc w:val="left"/>
        <w:rPr>
          <w:spacing w:val="-3"/>
          <w:position w:val="17"/>
          <w:sz w:val="21"/>
          <w:szCs w:val="21"/>
        </w:rPr>
      </w:pPr>
      <w:r>
        <w:rPr>
          <w:rFonts w:hint="eastAsia"/>
          <w:spacing w:val="-3"/>
          <w:position w:val="17"/>
          <w:sz w:val="21"/>
          <w:szCs w:val="21"/>
          <w:lang w:val="en-US" w:eastAsia="zh-CN"/>
        </w:rPr>
        <w:t xml:space="preserve">代理人（签字）：                                  代理人（签字）： </w:t>
      </w:r>
    </w:p>
    <w:p>
      <w:pPr>
        <w:pStyle w:val="6"/>
        <w:spacing w:before="189" w:line="441" w:lineRule="exact"/>
        <w:jc w:val="left"/>
        <w:rPr>
          <w:spacing w:val="-3"/>
          <w:position w:val="17"/>
          <w:sz w:val="21"/>
          <w:szCs w:val="21"/>
        </w:rPr>
      </w:pPr>
      <w:r>
        <w:rPr>
          <w:rFonts w:hint="eastAsia"/>
          <w:spacing w:val="-3"/>
          <w:position w:val="17"/>
          <w:sz w:val="21"/>
          <w:szCs w:val="21"/>
          <w:lang w:val="en-US" w:eastAsia="zh-CN"/>
        </w:rPr>
        <w:t xml:space="preserve">电话：                                            电话： </w:t>
      </w:r>
    </w:p>
    <w:p>
      <w:pPr>
        <w:pStyle w:val="6"/>
        <w:spacing w:before="189" w:line="441" w:lineRule="exact"/>
        <w:jc w:val="left"/>
        <w:rPr>
          <w:spacing w:val="-3"/>
          <w:position w:val="17"/>
          <w:sz w:val="21"/>
          <w:szCs w:val="21"/>
        </w:rPr>
      </w:pPr>
      <w:r>
        <w:rPr>
          <w:rFonts w:hint="eastAsia"/>
          <w:spacing w:val="-3"/>
          <w:position w:val="17"/>
          <w:sz w:val="21"/>
          <w:szCs w:val="21"/>
          <w:lang w:val="en-US" w:eastAsia="zh-CN"/>
        </w:rPr>
        <w:t xml:space="preserve">开户行：                                          开户行： </w:t>
      </w:r>
    </w:p>
    <w:p>
      <w:pPr>
        <w:pStyle w:val="6"/>
        <w:spacing w:before="189" w:line="441" w:lineRule="exact"/>
        <w:jc w:val="left"/>
        <w:rPr>
          <w:spacing w:val="-3"/>
          <w:position w:val="17"/>
          <w:sz w:val="21"/>
          <w:szCs w:val="21"/>
        </w:rPr>
      </w:pPr>
      <w:r>
        <w:rPr>
          <w:rFonts w:hint="eastAsia"/>
          <w:spacing w:val="-3"/>
          <w:position w:val="17"/>
          <w:sz w:val="21"/>
          <w:szCs w:val="21"/>
          <w:lang w:val="en-US" w:eastAsia="zh-CN"/>
        </w:rPr>
        <w:t xml:space="preserve">账号：                                             账号： </w:t>
      </w:r>
    </w:p>
    <w:p>
      <w:pPr>
        <w:pStyle w:val="6"/>
        <w:spacing w:before="189" w:line="441" w:lineRule="exact"/>
        <w:jc w:val="left"/>
        <w:rPr>
          <w:spacing w:val="-3"/>
          <w:position w:val="17"/>
          <w:sz w:val="21"/>
          <w:szCs w:val="21"/>
        </w:rPr>
      </w:pPr>
      <w:r>
        <w:rPr>
          <w:rFonts w:hint="eastAsia"/>
          <w:spacing w:val="-3"/>
          <w:position w:val="17"/>
          <w:sz w:val="21"/>
          <w:szCs w:val="21"/>
          <w:lang w:val="en-US" w:eastAsia="zh-CN"/>
        </w:rPr>
        <w:t>签约时间： 年 月 日                               签约时间： 年 月 日</w:t>
      </w:r>
    </w:p>
    <w:p>
      <w:pPr>
        <w:pStyle w:val="6"/>
        <w:spacing w:before="189" w:line="441" w:lineRule="exact"/>
        <w:jc w:val="left"/>
        <w:rPr>
          <w:spacing w:val="-3"/>
          <w:position w:val="17"/>
          <w:sz w:val="21"/>
          <w:szCs w:val="21"/>
        </w:rPr>
        <w:sectPr>
          <w:headerReference r:id="rId39" w:type="default"/>
          <w:footerReference r:id="rId40" w:type="default"/>
          <w:pgSz w:w="11907" w:h="16839"/>
          <w:pgMar w:top="1233" w:right="1411" w:bottom="1320" w:left="1387" w:header="884" w:footer="1231" w:gutter="0"/>
          <w:cols w:equalWidth="0" w:num="1">
            <w:col w:w="9108"/>
          </w:cols>
        </w:sectPr>
      </w:pPr>
    </w:p>
    <w:p>
      <w:pPr>
        <w:rPr>
          <w:rFonts w:ascii="Arial"/>
          <w:sz w:val="21"/>
        </w:rPr>
      </w:pPr>
    </w:p>
    <w:p>
      <w:pPr>
        <w:pStyle w:val="6"/>
        <w:spacing w:before="101" w:line="224" w:lineRule="auto"/>
        <w:ind w:left="2969"/>
      </w:pPr>
      <w:r>
        <w:rPr>
          <w:spacing w:val="6"/>
          <w14:textOutline w14:w="5791" w14:cap="flat" w14:cmpd="sng">
            <w14:solidFill>
              <w14:srgbClr w14:val="000000"/>
            </w14:solidFill>
            <w14:prstDash w14:val="solid"/>
            <w14:miter w14:val="0"/>
          </w14:textOutline>
        </w:rPr>
        <w:t>第六章</w:t>
      </w:r>
      <w:r>
        <w:rPr>
          <w:spacing w:val="21"/>
        </w:rPr>
        <w:t xml:space="preserve">  </w:t>
      </w:r>
      <w:r>
        <w:rPr>
          <w:spacing w:val="6"/>
          <w14:textOutline w14:w="5791" w14:cap="flat" w14:cmpd="sng">
            <w14:solidFill>
              <w14:srgbClr w14:val="000000"/>
            </w14:solidFill>
            <w14:prstDash w14:val="solid"/>
            <w14:miter w14:val="0"/>
          </w14:textOutline>
        </w:rPr>
        <w:t>响应文件格式</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118" w:line="220" w:lineRule="auto"/>
        <w:ind w:left="6087"/>
        <w:rPr>
          <w:sz w:val="36"/>
          <w:szCs w:val="36"/>
        </w:rPr>
      </w:pPr>
      <w:r>
        <w:pict>
          <v:shape id="_x0000_s1047" o:spid="_x0000_s1047" style="position:absolute;left:0pt;margin-left:65.5pt;margin-top:23.6pt;height:1pt;width:244.15pt;z-index:251678720;mso-width-relative:page;mso-height-relative:page;" fillcolor="#000000" filled="t" stroked="f" coordsize="4882,20" path="m0,19l4882,19,4882,0,0,0,0,19xe">
            <v:path/>
            <v:fill on="t" focussize="0,0"/>
            <v:stroke on="f"/>
            <v:imagedata o:title=""/>
            <o:lock v:ext="edit"/>
          </v:shape>
        </w:pict>
      </w:r>
      <w:r>
        <w:rPr>
          <w:spacing w:val="-12"/>
          <w:sz w:val="36"/>
          <w:szCs w:val="36"/>
          <w14:textOutline w14:w="6531" w14:cap="flat" w14:cmpd="sng">
            <w14:solidFill>
              <w14:srgbClr w14:val="000000"/>
            </w14:solidFill>
            <w14:prstDash w14:val="solid"/>
            <w14:miter w14:val="0"/>
          </w14:textOutline>
        </w:rPr>
        <w:t>(项目名称)</w:t>
      </w:r>
    </w:p>
    <w:p>
      <w:pPr>
        <w:spacing w:line="298" w:lineRule="auto"/>
        <w:rPr>
          <w:rFonts w:ascii="Arial"/>
          <w:sz w:val="21"/>
        </w:rPr>
      </w:pPr>
    </w:p>
    <w:p>
      <w:pPr>
        <w:pStyle w:val="6"/>
        <w:spacing w:before="140" w:line="223" w:lineRule="auto"/>
        <w:ind w:left="3274"/>
        <w:rPr>
          <w:sz w:val="43"/>
          <w:szCs w:val="43"/>
        </w:rPr>
      </w:pPr>
      <w:bookmarkStart w:id="18" w:name="bookmark19"/>
      <w:bookmarkEnd w:id="18"/>
      <w:r>
        <w:rPr>
          <w:sz w:val="43"/>
          <w:szCs w:val="43"/>
          <w14:textOutline w14:w="7968" w14:cap="flat" w14:cmpd="sng">
            <w14:solidFill>
              <w14:srgbClr w14:val="000000"/>
            </w14:solidFill>
            <w14:prstDash w14:val="solid"/>
            <w14:miter w14:val="0"/>
          </w14:textOutline>
        </w:rPr>
        <w:t>（参考格式）</w:t>
      </w:r>
    </w:p>
    <w:p>
      <w:pPr>
        <w:spacing w:line="299" w:lineRule="auto"/>
        <w:rPr>
          <w:rFonts w:ascii="Arial"/>
          <w:sz w:val="21"/>
        </w:rPr>
      </w:pPr>
    </w:p>
    <w:p>
      <w:pPr>
        <w:pStyle w:val="6"/>
        <w:spacing w:before="140" w:line="223" w:lineRule="auto"/>
        <w:ind w:left="3390"/>
        <w:outlineLvl w:val="0"/>
        <w:rPr>
          <w:sz w:val="43"/>
          <w:szCs w:val="43"/>
        </w:rPr>
      </w:pPr>
      <w:r>
        <w:rPr>
          <w:spacing w:val="-13"/>
          <w:sz w:val="43"/>
          <w:szCs w:val="43"/>
          <w14:textOutline w14:w="7968" w14:cap="flat" w14:cmpd="sng">
            <w14:solidFill>
              <w14:srgbClr w14:val="000000"/>
            </w14:solidFill>
            <w14:prstDash w14:val="solid"/>
            <w14:miter w14:val="0"/>
          </w14:textOutline>
        </w:rPr>
        <w:t>响</w:t>
      </w:r>
      <w:r>
        <w:rPr>
          <w:spacing w:val="29"/>
          <w:sz w:val="43"/>
          <w:szCs w:val="43"/>
        </w:rPr>
        <w:t xml:space="preserve"> </w:t>
      </w:r>
      <w:r>
        <w:rPr>
          <w:spacing w:val="-13"/>
          <w:sz w:val="43"/>
          <w:szCs w:val="43"/>
          <w14:textOutline w14:w="7968" w14:cap="flat" w14:cmpd="sng">
            <w14:solidFill>
              <w14:srgbClr w14:val="000000"/>
            </w14:solidFill>
            <w14:prstDash w14:val="solid"/>
            <w14:miter w14:val="0"/>
          </w14:textOutline>
        </w:rPr>
        <w:t>应</w:t>
      </w:r>
      <w:r>
        <w:rPr>
          <w:spacing w:val="28"/>
          <w:sz w:val="43"/>
          <w:szCs w:val="43"/>
        </w:rPr>
        <w:t xml:space="preserve"> </w:t>
      </w:r>
      <w:r>
        <w:rPr>
          <w:spacing w:val="-13"/>
          <w:sz w:val="43"/>
          <w:szCs w:val="43"/>
          <w14:textOutline w14:w="7968" w14:cap="flat" w14:cmpd="sng">
            <w14:solidFill>
              <w14:srgbClr w14:val="000000"/>
            </w14:solidFill>
            <w14:prstDash w14:val="solid"/>
            <w14:miter w14:val="0"/>
          </w14:textOutline>
        </w:rPr>
        <w:t>文</w:t>
      </w:r>
      <w:r>
        <w:rPr>
          <w:spacing w:val="24"/>
          <w:sz w:val="43"/>
          <w:szCs w:val="43"/>
        </w:rPr>
        <w:t xml:space="preserve"> </w:t>
      </w:r>
      <w:r>
        <w:rPr>
          <w:spacing w:val="-13"/>
          <w:sz w:val="43"/>
          <w:szCs w:val="43"/>
          <w14:textOutline w14:w="7968" w14:cap="flat" w14:cmpd="sng">
            <w14:solidFill>
              <w14:srgbClr w14:val="000000"/>
            </w14:solidFill>
            <w14:prstDash w14:val="solid"/>
            <w14:miter w14:val="0"/>
          </w14:textOutline>
        </w:rPr>
        <w:t>件</w:t>
      </w:r>
    </w:p>
    <w:p>
      <w:pPr>
        <w:spacing w:before="125"/>
        <w:sectPr>
          <w:headerReference r:id="rId41" w:type="default"/>
          <w:footerReference r:id="rId42" w:type="default"/>
          <w:pgSz w:w="11907" w:h="16839"/>
          <w:pgMar w:top="1233" w:right="1418" w:bottom="400" w:left="1387" w:header="884" w:footer="0" w:gutter="0"/>
          <w:cols w:equalWidth="0" w:num="1">
            <w:col w:w="9100"/>
          </w:cols>
        </w:sectPr>
      </w:pPr>
      <w:r>
        <w:pict>
          <v:rect id="_x0000_s1048" o:spid="_x0000_s1048" o:spt="1" style="position:absolute;left:0pt;margin-left:69.35pt;margin-top:775.85pt;height:4.45pt;width:438.55pt;mso-position-horizontal-relative:page;mso-position-vertical-relative:page;z-index:251679744;mso-width-relative:page;mso-height-relative:page;" fillcolor="#000000" filled="t" stroked="f" coordsize="21600,21600" o:allowincell="f">
            <v:path/>
            <v:fill on="t" focussize="0,0"/>
            <v:stroke on="f"/>
            <v:imagedata o:title=""/>
            <o:lock v:ext="edit"/>
          </v:rect>
        </w:pict>
      </w:r>
    </w:p>
    <w:p>
      <w:pPr>
        <w:pStyle w:val="6"/>
        <w:spacing w:before="41" w:line="221" w:lineRule="auto"/>
        <w:ind w:left="3158"/>
        <w:rPr>
          <w:sz w:val="21"/>
          <w:szCs w:val="21"/>
        </w:rPr>
      </w:pPr>
      <w:r>
        <w:rPr>
          <w:spacing w:val="-8"/>
          <w:sz w:val="21"/>
          <w:szCs w:val="21"/>
        </w:rPr>
        <w:t>项目编号： 温交易[2023]</w:t>
      </w:r>
    </w:p>
    <w:p>
      <w:pPr>
        <w:pStyle w:val="6"/>
        <w:spacing w:before="229" w:line="186" w:lineRule="auto"/>
        <w:ind w:left="3154"/>
        <w:rPr>
          <w:sz w:val="21"/>
          <w:szCs w:val="21"/>
        </w:rPr>
      </w:pPr>
      <w:r>
        <w:rPr>
          <w:spacing w:val="-8"/>
          <w:sz w:val="21"/>
          <w:szCs w:val="21"/>
        </w:rPr>
        <w:t>采购编号： 温政采[2023]</w:t>
      </w:r>
    </w:p>
    <w:p>
      <w:pPr>
        <w:spacing w:line="14" w:lineRule="auto"/>
        <w:rPr>
          <w:rFonts w:ascii="Arial"/>
          <w:sz w:val="2"/>
        </w:rPr>
      </w:pPr>
      <w:r>
        <w:rPr>
          <w:rFonts w:ascii="Arial" w:hAnsi="Arial" w:eastAsia="Arial" w:cs="Arial"/>
          <w:sz w:val="2"/>
          <w:szCs w:val="2"/>
        </w:rPr>
        <w:br w:type="column"/>
      </w:r>
    </w:p>
    <w:p>
      <w:pPr>
        <w:pStyle w:val="6"/>
        <w:spacing w:before="40" w:line="481" w:lineRule="exact"/>
        <w:rPr>
          <w:sz w:val="21"/>
          <w:szCs w:val="21"/>
        </w:rPr>
      </w:pPr>
      <w:r>
        <w:rPr>
          <w:position w:val="20"/>
          <w:sz w:val="21"/>
          <w:szCs w:val="21"/>
        </w:rPr>
        <w:t>号</w:t>
      </w:r>
    </w:p>
    <w:p>
      <w:pPr>
        <w:pStyle w:val="6"/>
        <w:spacing w:line="185" w:lineRule="auto"/>
        <w:rPr>
          <w:sz w:val="21"/>
          <w:szCs w:val="21"/>
        </w:rPr>
      </w:pPr>
      <w:r>
        <w:rPr>
          <w:sz w:val="21"/>
          <w:szCs w:val="21"/>
        </w:rPr>
        <w:t>号</w:t>
      </w:r>
    </w:p>
    <w:p>
      <w:pPr>
        <w:spacing w:line="185" w:lineRule="auto"/>
        <w:rPr>
          <w:sz w:val="21"/>
          <w:szCs w:val="21"/>
        </w:rPr>
        <w:sectPr>
          <w:type w:val="continuous"/>
          <w:pgSz w:w="11907" w:h="16839"/>
          <w:pgMar w:top="1233" w:right="1418" w:bottom="400" w:left="1387" w:header="884" w:footer="0" w:gutter="0"/>
          <w:cols w:equalWidth="0" w:num="2">
            <w:col w:w="5687" w:space="100"/>
            <w:col w:w="3314"/>
          </w:cols>
        </w:sect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91" w:line="219" w:lineRule="auto"/>
        <w:ind w:left="2010"/>
        <w:rPr>
          <w:sz w:val="28"/>
          <w:szCs w:val="28"/>
        </w:rPr>
      </w:pPr>
      <w:r>
        <w:rPr>
          <w:spacing w:val="-17"/>
          <w:sz w:val="28"/>
          <w:szCs w:val="28"/>
          <w14:textOutline w14:w="5094" w14:cap="flat" w14:cmpd="sng">
            <w14:solidFill>
              <w14:srgbClr w14:val="000000"/>
            </w14:solidFill>
            <w14:prstDash w14:val="solid"/>
            <w14:miter w14:val="0"/>
          </w14:textOutline>
        </w:rPr>
        <w:t>供应商：</w:t>
      </w:r>
      <w:r>
        <w:rPr>
          <w:spacing w:val="-17"/>
          <w:sz w:val="28"/>
          <w:szCs w:val="28"/>
        </w:rPr>
        <w:t xml:space="preserve"> </w:t>
      </w:r>
      <w:r>
        <w:rPr>
          <w:spacing w:val="-17"/>
          <w:sz w:val="28"/>
          <w:szCs w:val="28"/>
          <w:u w:val="single" w:color="auto"/>
        </w:rPr>
        <w:t xml:space="preserve"> </w:t>
      </w:r>
      <w:r>
        <w:rPr>
          <w:spacing w:val="-17"/>
          <w:sz w:val="28"/>
          <w:szCs w:val="28"/>
          <w:u w:val="single" w:color="000000"/>
          <w14:textOutline w14:w="5094" w14:cap="flat" w14:cmpd="sng">
            <w14:solidFill>
              <w14:srgbClr w14:val="000000"/>
            </w14:solidFill>
            <w14:prstDash w14:val="solid"/>
            <w14:miter w14:val="0"/>
          </w14:textOutline>
        </w:rPr>
        <w:t>单位全称（加盖单位公章）</w:t>
      </w:r>
      <w:r>
        <w:rPr>
          <w:spacing w:val="6"/>
          <w:sz w:val="28"/>
          <w:szCs w:val="28"/>
          <w:u w:val="single" w:color="auto"/>
        </w:rPr>
        <w:t xml:space="preserve">  </w:t>
      </w:r>
    </w:p>
    <w:p>
      <w:pPr>
        <w:pStyle w:val="6"/>
        <w:spacing w:before="148" w:line="316" w:lineRule="auto"/>
        <w:ind w:left="2001"/>
        <w:rPr>
          <w:sz w:val="28"/>
          <w:szCs w:val="28"/>
        </w:rPr>
      </w:pPr>
      <w:r>
        <w:rPr>
          <w:spacing w:val="-22"/>
          <w:sz w:val="28"/>
          <w:szCs w:val="28"/>
          <w14:textOutline w14:w="5094" w14:cap="flat" w14:cmpd="sng">
            <w14:solidFill>
              <w14:srgbClr w14:val="000000"/>
            </w14:solidFill>
            <w14:prstDash w14:val="solid"/>
            <w14:miter w14:val="0"/>
          </w14:textOutline>
        </w:rPr>
        <w:t>法定代表人或授权代理人</w:t>
      </w:r>
      <w:r>
        <w:rPr>
          <w:spacing w:val="-15"/>
          <w:sz w:val="28"/>
          <w:szCs w:val="28"/>
          <w14:textOutline w14:w="5094" w14:cap="flat" w14:cmpd="sng">
            <w14:solidFill>
              <w14:srgbClr w14:val="000000"/>
            </w14:solidFill>
            <w14:prstDash w14:val="solid"/>
            <w14:miter w14:val="0"/>
          </w14:textOutline>
        </w:rPr>
        <w:t>：</w:t>
      </w:r>
      <w:r>
        <w:rPr>
          <w:spacing w:val="-1"/>
          <w:sz w:val="28"/>
          <w:szCs w:val="28"/>
        </w:rPr>
        <w:t xml:space="preserve"> </w:t>
      </w:r>
      <w:r>
        <w:rPr>
          <w:spacing w:val="19"/>
          <w:sz w:val="28"/>
          <w:szCs w:val="28"/>
          <w:u w:val="single" w:color="auto"/>
        </w:rPr>
        <w:t xml:space="preserve"> </w:t>
      </w:r>
      <w:r>
        <w:rPr>
          <w:spacing w:val="-15"/>
          <w:sz w:val="28"/>
          <w:szCs w:val="28"/>
          <w:u w:val="single" w:color="000000"/>
          <w14:textOutline w14:w="5094" w14:cap="flat" w14:cmpd="sng">
            <w14:solidFill>
              <w14:srgbClr w14:val="000000"/>
            </w14:solidFill>
            <w14:prstDash w14:val="solid"/>
            <w14:miter w14:val="0"/>
          </w14:textOutline>
        </w:rPr>
        <w:t>（</w:t>
      </w:r>
      <w:r>
        <w:rPr>
          <w:spacing w:val="-22"/>
          <w:sz w:val="28"/>
          <w:szCs w:val="28"/>
          <w:u w:val="single" w:color="000000"/>
          <w14:textOutline w14:w="5094" w14:cap="flat" w14:cmpd="sng">
            <w14:solidFill>
              <w14:srgbClr w14:val="000000"/>
            </w14:solidFill>
            <w14:prstDash w14:val="solid"/>
            <w14:miter w14:val="0"/>
          </w14:textOutline>
        </w:rPr>
        <w:t>签字或加盖印鉴）</w:t>
      </w:r>
      <w:r>
        <w:rPr>
          <w:sz w:val="28"/>
          <w:szCs w:val="28"/>
          <w:u w:val="single" w:color="auto"/>
        </w:rPr>
        <w:t xml:space="preserve">  </w:t>
      </w:r>
    </w:p>
    <w:p>
      <w:pPr>
        <w:pStyle w:val="6"/>
        <w:spacing w:line="185" w:lineRule="auto"/>
        <w:ind w:left="3732"/>
        <w:rPr>
          <w:sz w:val="28"/>
          <w:szCs w:val="28"/>
        </w:rPr>
      </w:pPr>
      <w:r>
        <w:rPr>
          <w:spacing w:val="-10"/>
          <w:sz w:val="28"/>
          <w:szCs w:val="28"/>
          <w14:textOutline w14:w="5094" w14:cap="flat" w14:cmpd="sng">
            <w14:solidFill>
              <w14:srgbClr w14:val="000000"/>
            </w14:solidFill>
            <w14:prstDash w14:val="solid"/>
            <w14:miter w14:val="0"/>
          </w14:textOutline>
        </w:rPr>
        <w:t>年</w:t>
      </w:r>
      <w:r>
        <w:rPr>
          <w:spacing w:val="7"/>
          <w:sz w:val="28"/>
          <w:szCs w:val="28"/>
        </w:rPr>
        <w:t xml:space="preserve">   </w:t>
      </w:r>
      <w:r>
        <w:rPr>
          <w:spacing w:val="-10"/>
          <w:sz w:val="28"/>
          <w:szCs w:val="28"/>
          <w14:textOutline w14:w="5094" w14:cap="flat" w14:cmpd="sng">
            <w14:solidFill>
              <w14:srgbClr w14:val="000000"/>
            </w14:solidFill>
            <w14:prstDash w14:val="solid"/>
            <w14:miter w14:val="0"/>
          </w14:textOutline>
        </w:rPr>
        <w:t>月</w:t>
      </w:r>
      <w:r>
        <w:rPr>
          <w:spacing w:val="21"/>
          <w:sz w:val="28"/>
          <w:szCs w:val="28"/>
        </w:rPr>
        <w:t xml:space="preserve">   </w:t>
      </w:r>
      <w:r>
        <w:rPr>
          <w:spacing w:val="-10"/>
          <w:sz w:val="28"/>
          <w:szCs w:val="28"/>
          <w14:textOutline w14:w="5094" w14:cap="flat" w14:cmpd="sng">
            <w14:solidFill>
              <w14:srgbClr w14:val="000000"/>
            </w14:solidFill>
            <w14:prstDash w14:val="solid"/>
            <w14:miter w14:val="0"/>
          </w14:textOutline>
        </w:rPr>
        <w:t>日</w:t>
      </w:r>
    </w:p>
    <w:p>
      <w:pPr>
        <w:spacing w:line="185" w:lineRule="auto"/>
        <w:rPr>
          <w:sz w:val="28"/>
          <w:szCs w:val="28"/>
        </w:rPr>
        <w:sectPr>
          <w:type w:val="continuous"/>
          <w:pgSz w:w="11907" w:h="16839"/>
          <w:pgMar w:top="1233" w:right="1418" w:bottom="400" w:left="1387" w:header="884" w:footer="0" w:gutter="0"/>
          <w:cols w:equalWidth="0" w:num="1">
            <w:col w:w="9100"/>
          </w:cols>
        </w:sectPr>
      </w:pPr>
    </w:p>
    <w:p>
      <w:pPr>
        <w:pStyle w:val="6"/>
        <w:spacing w:before="220" w:line="227" w:lineRule="auto"/>
        <w:ind w:left="4074"/>
      </w:pPr>
      <w:r>
        <w:rPr>
          <w:spacing w:val="-33"/>
          <w14:textOutline w14:w="5791" w14:cap="flat" w14:cmpd="sng">
            <w14:solidFill>
              <w14:srgbClr w14:val="000000"/>
            </w14:solidFill>
            <w14:prstDash w14:val="solid"/>
            <w14:miter w14:val="0"/>
          </w14:textOutline>
        </w:rPr>
        <w:t>目</w:t>
      </w:r>
      <w:r>
        <w:rPr>
          <w:spacing w:val="12"/>
        </w:rPr>
        <w:t xml:space="preserve">   </w:t>
      </w:r>
      <w:r>
        <w:rPr>
          <w:spacing w:val="-33"/>
          <w14:textOutline w14:w="5791" w14:cap="flat" w14:cmpd="sng">
            <w14:solidFill>
              <w14:srgbClr w14:val="000000"/>
            </w14:solidFill>
            <w14:prstDash w14:val="solid"/>
            <w14:miter w14:val="0"/>
          </w14:textOutline>
        </w:rPr>
        <w:t>录</w:t>
      </w:r>
    </w:p>
    <w:p>
      <w:pPr>
        <w:spacing w:line="318" w:lineRule="auto"/>
        <w:rPr>
          <w:rFonts w:ascii="Arial"/>
          <w:sz w:val="21"/>
        </w:rPr>
      </w:pPr>
    </w:p>
    <w:p>
      <w:pPr>
        <w:spacing w:line="319" w:lineRule="auto"/>
        <w:rPr>
          <w:rFonts w:ascii="Arial"/>
          <w:sz w:val="21"/>
        </w:rPr>
      </w:pPr>
    </w:p>
    <w:p>
      <w:pPr>
        <w:pStyle w:val="6"/>
        <w:spacing w:before="91" w:line="611" w:lineRule="exact"/>
        <w:ind w:left="1362"/>
        <w:rPr>
          <w:sz w:val="28"/>
          <w:szCs w:val="28"/>
        </w:rPr>
      </w:pPr>
      <w:r>
        <w:rPr>
          <w:spacing w:val="-2"/>
          <w:position w:val="25"/>
          <w:sz w:val="28"/>
          <w:szCs w:val="28"/>
        </w:rPr>
        <w:t>（建议按照竞争性磋商文件《参考格式》顺序编写）</w:t>
      </w:r>
    </w:p>
    <w:p>
      <w:pPr>
        <w:pStyle w:val="6"/>
        <w:spacing w:line="219" w:lineRule="auto"/>
        <w:ind w:left="1091"/>
        <w:rPr>
          <w:sz w:val="21"/>
          <w:szCs w:val="21"/>
        </w:rPr>
      </w:pPr>
      <w:r>
        <w:rPr>
          <w:spacing w:val="-2"/>
          <w:sz w:val="21"/>
          <w:szCs w:val="21"/>
        </w:rPr>
        <w:t>一、磋商函及磋商函附录</w:t>
      </w:r>
    </w:p>
    <w:p>
      <w:pPr>
        <w:spacing w:line="280" w:lineRule="auto"/>
        <w:rPr>
          <w:rFonts w:ascii="Arial"/>
          <w:sz w:val="21"/>
        </w:rPr>
      </w:pPr>
    </w:p>
    <w:p>
      <w:pPr>
        <w:pStyle w:val="6"/>
        <w:spacing w:before="68" w:line="221" w:lineRule="auto"/>
        <w:ind w:left="1101"/>
        <w:rPr>
          <w:sz w:val="21"/>
          <w:szCs w:val="21"/>
        </w:rPr>
      </w:pPr>
      <w:r>
        <w:rPr>
          <w:spacing w:val="-2"/>
          <w:sz w:val="21"/>
          <w:szCs w:val="21"/>
        </w:rPr>
        <w:t>（一）磋商函</w:t>
      </w:r>
    </w:p>
    <w:p>
      <w:pPr>
        <w:spacing w:line="278" w:lineRule="auto"/>
        <w:rPr>
          <w:rFonts w:ascii="Arial"/>
          <w:sz w:val="21"/>
        </w:rPr>
      </w:pPr>
    </w:p>
    <w:p>
      <w:pPr>
        <w:pStyle w:val="6"/>
        <w:spacing w:before="69" w:line="220" w:lineRule="auto"/>
        <w:ind w:left="1101"/>
        <w:rPr>
          <w:sz w:val="21"/>
          <w:szCs w:val="21"/>
        </w:rPr>
      </w:pPr>
      <w:r>
        <w:rPr>
          <w:spacing w:val="-12"/>
          <w:sz w:val="21"/>
          <w:szCs w:val="21"/>
        </w:rPr>
        <w:t>（二）</w:t>
      </w:r>
      <w:r>
        <w:rPr>
          <w:spacing w:val="-21"/>
          <w:sz w:val="21"/>
          <w:szCs w:val="21"/>
        </w:rPr>
        <w:t xml:space="preserve"> </w:t>
      </w:r>
      <w:r>
        <w:rPr>
          <w:spacing w:val="-12"/>
          <w:sz w:val="21"/>
          <w:szCs w:val="21"/>
        </w:rPr>
        <w:t>磋商函附录</w:t>
      </w:r>
    </w:p>
    <w:p>
      <w:pPr>
        <w:spacing w:line="279" w:lineRule="auto"/>
        <w:rPr>
          <w:rFonts w:ascii="Arial"/>
          <w:sz w:val="21"/>
        </w:rPr>
      </w:pPr>
    </w:p>
    <w:p>
      <w:pPr>
        <w:pStyle w:val="6"/>
        <w:spacing w:before="69" w:line="600" w:lineRule="exact"/>
        <w:ind w:left="1098"/>
        <w:rPr>
          <w:rFonts w:hint="eastAsia" w:eastAsia="宋体"/>
          <w:sz w:val="21"/>
          <w:szCs w:val="21"/>
          <w:lang w:eastAsia="zh-CN"/>
        </w:rPr>
      </w:pPr>
      <w:r>
        <w:rPr>
          <w:spacing w:val="-1"/>
          <w:position w:val="30"/>
          <w:sz w:val="21"/>
          <w:szCs w:val="21"/>
        </w:rPr>
        <w:t>二、</w:t>
      </w:r>
      <w:r>
        <w:rPr>
          <w:rFonts w:hint="eastAsia"/>
          <w:spacing w:val="-1"/>
          <w:position w:val="30"/>
          <w:sz w:val="21"/>
          <w:szCs w:val="21"/>
          <w:lang w:eastAsia="zh-CN"/>
        </w:rPr>
        <w:t>计划用于本项目的设备和人员</w:t>
      </w:r>
    </w:p>
    <w:p>
      <w:pPr>
        <w:pStyle w:val="6"/>
        <w:spacing w:before="1" w:line="220" w:lineRule="auto"/>
        <w:ind w:left="1095"/>
        <w:rPr>
          <w:sz w:val="21"/>
          <w:szCs w:val="21"/>
        </w:rPr>
      </w:pPr>
      <w:r>
        <w:rPr>
          <w:spacing w:val="-1"/>
          <w:sz w:val="21"/>
          <w:szCs w:val="21"/>
        </w:rPr>
        <w:t>三、技术及综合部分</w:t>
      </w:r>
    </w:p>
    <w:p>
      <w:pPr>
        <w:spacing w:line="278" w:lineRule="auto"/>
        <w:rPr>
          <w:rFonts w:ascii="Arial"/>
          <w:sz w:val="21"/>
        </w:rPr>
      </w:pPr>
    </w:p>
    <w:p>
      <w:pPr>
        <w:pStyle w:val="6"/>
        <w:spacing w:before="69" w:line="221" w:lineRule="auto"/>
        <w:ind w:left="1108"/>
        <w:rPr>
          <w:sz w:val="21"/>
          <w:szCs w:val="21"/>
        </w:rPr>
      </w:pPr>
      <w:r>
        <w:rPr>
          <w:spacing w:val="-7"/>
          <w:sz w:val="21"/>
          <w:szCs w:val="21"/>
        </w:rPr>
        <w:t>四、（1）法定代表人（负责人） 身份证明</w:t>
      </w:r>
    </w:p>
    <w:p>
      <w:pPr>
        <w:spacing w:line="279" w:lineRule="auto"/>
        <w:rPr>
          <w:rFonts w:ascii="Arial"/>
          <w:sz w:val="21"/>
        </w:rPr>
      </w:pPr>
    </w:p>
    <w:p>
      <w:pPr>
        <w:pStyle w:val="6"/>
        <w:spacing w:before="68" w:line="600" w:lineRule="exact"/>
        <w:ind w:left="1514"/>
        <w:rPr>
          <w:sz w:val="21"/>
          <w:szCs w:val="21"/>
        </w:rPr>
      </w:pPr>
      <w:r>
        <w:rPr>
          <w:spacing w:val="-2"/>
          <w:position w:val="30"/>
          <w:sz w:val="21"/>
          <w:szCs w:val="21"/>
        </w:rPr>
        <w:t>（2）授权委托书</w:t>
      </w:r>
    </w:p>
    <w:p>
      <w:pPr>
        <w:pStyle w:val="6"/>
        <w:spacing w:before="1" w:line="219" w:lineRule="auto"/>
        <w:ind w:left="1098"/>
        <w:rPr>
          <w:sz w:val="21"/>
          <w:szCs w:val="21"/>
        </w:rPr>
      </w:pPr>
      <w:r>
        <w:rPr>
          <w:spacing w:val="-1"/>
          <w:sz w:val="21"/>
          <w:szCs w:val="21"/>
        </w:rPr>
        <w:t>五、供应商基本情况表</w:t>
      </w:r>
    </w:p>
    <w:p>
      <w:pPr>
        <w:spacing w:line="280" w:lineRule="auto"/>
        <w:rPr>
          <w:rFonts w:ascii="Arial"/>
          <w:sz w:val="21"/>
        </w:rPr>
      </w:pPr>
    </w:p>
    <w:p>
      <w:pPr>
        <w:pStyle w:val="6"/>
        <w:spacing w:before="69" w:line="221" w:lineRule="auto"/>
        <w:ind w:left="1097"/>
        <w:rPr>
          <w:sz w:val="21"/>
          <w:szCs w:val="21"/>
        </w:rPr>
      </w:pPr>
      <w:r>
        <w:rPr>
          <w:spacing w:val="-2"/>
          <w:sz w:val="21"/>
          <w:szCs w:val="21"/>
        </w:rPr>
        <w:t>六、企业业绩</w:t>
      </w:r>
    </w:p>
    <w:p>
      <w:pPr>
        <w:spacing w:line="278" w:lineRule="auto"/>
        <w:rPr>
          <w:rFonts w:ascii="Arial"/>
          <w:sz w:val="21"/>
        </w:rPr>
      </w:pPr>
    </w:p>
    <w:p>
      <w:pPr>
        <w:pStyle w:val="6"/>
        <w:spacing w:before="68" w:line="600" w:lineRule="exact"/>
        <w:ind w:left="1094"/>
        <w:rPr>
          <w:sz w:val="21"/>
          <w:szCs w:val="21"/>
        </w:rPr>
      </w:pPr>
      <w:r>
        <w:rPr>
          <w:spacing w:val="-1"/>
          <w:position w:val="30"/>
          <w:sz w:val="21"/>
          <w:szCs w:val="21"/>
        </w:rPr>
        <w:t>七、服务承诺及优惠条件</w:t>
      </w:r>
    </w:p>
    <w:p>
      <w:pPr>
        <w:pStyle w:val="6"/>
        <w:spacing w:before="1" w:line="219" w:lineRule="auto"/>
        <w:ind w:left="1098"/>
        <w:rPr>
          <w:sz w:val="21"/>
          <w:szCs w:val="21"/>
        </w:rPr>
      </w:pPr>
      <w:r>
        <w:rPr>
          <w:spacing w:val="-1"/>
          <w:sz w:val="21"/>
          <w:szCs w:val="21"/>
        </w:rPr>
        <w:t>八、反商业贿赂承诺书</w:t>
      </w:r>
    </w:p>
    <w:p>
      <w:pPr>
        <w:spacing w:line="280" w:lineRule="auto"/>
        <w:rPr>
          <w:rFonts w:ascii="Arial"/>
          <w:sz w:val="21"/>
        </w:rPr>
      </w:pPr>
    </w:p>
    <w:p>
      <w:pPr>
        <w:pStyle w:val="6"/>
        <w:spacing w:before="69" w:line="600" w:lineRule="exact"/>
        <w:ind w:left="1100"/>
        <w:rPr>
          <w:sz w:val="21"/>
          <w:szCs w:val="21"/>
        </w:rPr>
      </w:pPr>
      <w:r>
        <w:rPr>
          <w:spacing w:val="-1"/>
          <w:position w:val="30"/>
          <w:sz w:val="21"/>
          <w:szCs w:val="21"/>
        </w:rPr>
        <w:t>九、无行贿承诺书格式</w:t>
      </w:r>
    </w:p>
    <w:p>
      <w:pPr>
        <w:pStyle w:val="6"/>
        <w:spacing w:before="1" w:line="220" w:lineRule="auto"/>
        <w:ind w:left="1096"/>
        <w:rPr>
          <w:sz w:val="21"/>
          <w:szCs w:val="21"/>
        </w:rPr>
      </w:pPr>
      <w:r>
        <w:rPr>
          <w:spacing w:val="-8"/>
          <w:sz w:val="21"/>
          <w:szCs w:val="21"/>
        </w:rPr>
        <w:t>十、资</w:t>
      </w:r>
      <w:r>
        <w:rPr>
          <w:spacing w:val="28"/>
          <w:sz w:val="21"/>
          <w:szCs w:val="21"/>
        </w:rPr>
        <w:t xml:space="preserve"> </w:t>
      </w:r>
      <w:r>
        <w:rPr>
          <w:spacing w:val="-8"/>
          <w:sz w:val="21"/>
          <w:szCs w:val="21"/>
        </w:rPr>
        <w:t>格 证</w:t>
      </w:r>
      <w:r>
        <w:rPr>
          <w:spacing w:val="26"/>
          <w:sz w:val="21"/>
          <w:szCs w:val="21"/>
        </w:rPr>
        <w:t xml:space="preserve"> </w:t>
      </w:r>
      <w:r>
        <w:rPr>
          <w:spacing w:val="-8"/>
          <w:sz w:val="21"/>
          <w:szCs w:val="21"/>
        </w:rPr>
        <w:t>明</w:t>
      </w:r>
      <w:r>
        <w:rPr>
          <w:spacing w:val="12"/>
          <w:sz w:val="21"/>
          <w:szCs w:val="21"/>
        </w:rPr>
        <w:t xml:space="preserve"> </w:t>
      </w:r>
      <w:r>
        <w:rPr>
          <w:spacing w:val="-8"/>
          <w:sz w:val="21"/>
          <w:szCs w:val="21"/>
        </w:rPr>
        <w:t>文</w:t>
      </w:r>
      <w:r>
        <w:rPr>
          <w:spacing w:val="5"/>
          <w:sz w:val="21"/>
          <w:szCs w:val="21"/>
        </w:rPr>
        <w:t xml:space="preserve"> </w:t>
      </w:r>
      <w:r>
        <w:rPr>
          <w:spacing w:val="-8"/>
          <w:sz w:val="21"/>
          <w:szCs w:val="21"/>
        </w:rPr>
        <w:t>件</w:t>
      </w:r>
    </w:p>
    <w:p>
      <w:pPr>
        <w:spacing w:line="278" w:lineRule="auto"/>
        <w:rPr>
          <w:rFonts w:ascii="Arial"/>
          <w:sz w:val="21"/>
        </w:rPr>
      </w:pPr>
    </w:p>
    <w:p>
      <w:pPr>
        <w:pStyle w:val="6"/>
        <w:spacing w:before="69" w:line="221" w:lineRule="auto"/>
        <w:ind w:left="1096"/>
        <w:rPr>
          <w:sz w:val="21"/>
          <w:szCs w:val="21"/>
        </w:rPr>
      </w:pPr>
      <w:r>
        <w:rPr>
          <w:spacing w:val="-1"/>
          <w:sz w:val="21"/>
          <w:szCs w:val="21"/>
        </w:rPr>
        <w:t>十一、中小企业声明函</w:t>
      </w:r>
    </w:p>
    <w:p>
      <w:pPr>
        <w:spacing w:line="278" w:lineRule="auto"/>
        <w:rPr>
          <w:rFonts w:ascii="Arial"/>
          <w:sz w:val="21"/>
        </w:rPr>
      </w:pPr>
    </w:p>
    <w:p>
      <w:pPr>
        <w:pStyle w:val="6"/>
        <w:spacing w:before="68" w:line="221" w:lineRule="auto"/>
        <w:ind w:left="1096"/>
        <w:rPr>
          <w:sz w:val="21"/>
          <w:szCs w:val="21"/>
        </w:rPr>
      </w:pPr>
      <w:r>
        <w:rPr>
          <w:spacing w:val="-1"/>
          <w:sz w:val="21"/>
          <w:szCs w:val="21"/>
        </w:rPr>
        <w:t>十二、投标承诺函</w:t>
      </w:r>
    </w:p>
    <w:p>
      <w:pPr>
        <w:spacing w:line="279" w:lineRule="auto"/>
        <w:rPr>
          <w:rFonts w:ascii="Arial"/>
          <w:sz w:val="21"/>
        </w:rPr>
      </w:pPr>
    </w:p>
    <w:p>
      <w:pPr>
        <w:pStyle w:val="6"/>
        <w:spacing w:before="69" w:line="600" w:lineRule="exact"/>
        <w:ind w:left="1096"/>
        <w:rPr>
          <w:sz w:val="21"/>
          <w:szCs w:val="21"/>
        </w:rPr>
      </w:pPr>
      <w:r>
        <w:rPr>
          <w:spacing w:val="-1"/>
          <w:position w:val="30"/>
          <w:sz w:val="21"/>
          <w:szCs w:val="21"/>
        </w:rPr>
        <w:t>十三、温县政府采购供应商资格信用承诺函</w:t>
      </w:r>
    </w:p>
    <w:p>
      <w:pPr>
        <w:pStyle w:val="6"/>
        <w:spacing w:before="1" w:line="219" w:lineRule="auto"/>
        <w:ind w:left="1096"/>
        <w:rPr>
          <w:sz w:val="21"/>
          <w:szCs w:val="21"/>
        </w:rPr>
      </w:pPr>
      <w:r>
        <w:rPr>
          <w:spacing w:val="-1"/>
          <w:sz w:val="21"/>
          <w:szCs w:val="21"/>
        </w:rPr>
        <w:t>十四、供应商认为需要复印的其它材料</w:t>
      </w:r>
    </w:p>
    <w:p>
      <w:pPr>
        <w:spacing w:line="219" w:lineRule="auto"/>
        <w:rPr>
          <w:sz w:val="21"/>
          <w:szCs w:val="21"/>
        </w:rPr>
        <w:sectPr>
          <w:footerReference r:id="rId43" w:type="default"/>
          <w:pgSz w:w="11907" w:h="16839"/>
          <w:pgMar w:top="1233" w:right="1418" w:bottom="1320" w:left="1387" w:header="884" w:footer="1231" w:gutter="0"/>
          <w:cols w:space="720" w:num="1"/>
        </w:sectPr>
      </w:pPr>
    </w:p>
    <w:p>
      <w:pPr>
        <w:spacing w:line="255" w:lineRule="auto"/>
        <w:rPr>
          <w:rFonts w:ascii="Arial"/>
          <w:sz w:val="21"/>
        </w:rPr>
      </w:pPr>
    </w:p>
    <w:p>
      <w:pPr>
        <w:pStyle w:val="6"/>
        <w:spacing w:before="100" w:line="224" w:lineRule="auto"/>
        <w:ind w:left="2816"/>
        <w:outlineLvl w:val="1"/>
      </w:pPr>
      <w:bookmarkStart w:id="19" w:name="bookmark21"/>
      <w:bookmarkEnd w:id="19"/>
      <w:bookmarkStart w:id="20" w:name="bookmark20"/>
      <w:bookmarkEnd w:id="20"/>
      <w:r>
        <w:rPr>
          <w:spacing w:val="8"/>
          <w14:textOutline w14:w="5791" w14:cap="flat" w14:cmpd="sng">
            <w14:solidFill>
              <w14:srgbClr w14:val="000000"/>
            </w14:solidFill>
            <w14:prstDash w14:val="solid"/>
            <w14:miter w14:val="0"/>
          </w14:textOutline>
        </w:rPr>
        <w:t>一、磋商函及磋商函附录</w:t>
      </w:r>
    </w:p>
    <w:p>
      <w:pPr>
        <w:spacing w:line="384" w:lineRule="auto"/>
        <w:rPr>
          <w:rFonts w:ascii="Arial"/>
          <w:sz w:val="21"/>
        </w:rPr>
      </w:pPr>
    </w:p>
    <w:p>
      <w:pPr>
        <w:pStyle w:val="6"/>
        <w:spacing w:before="100" w:line="226" w:lineRule="auto"/>
        <w:ind w:left="3626"/>
        <w:outlineLvl w:val="1"/>
      </w:pPr>
      <w:r>
        <w:rPr>
          <w:spacing w:val="1"/>
          <w14:textOutline w14:w="5791" w14:cap="flat" w14:cmpd="sng">
            <w14:solidFill>
              <w14:srgbClr w14:val="000000"/>
            </w14:solidFill>
            <w14:prstDash w14:val="solid"/>
            <w14:miter w14:val="0"/>
          </w14:textOutline>
        </w:rPr>
        <w:t>（一）磋商函</w:t>
      </w:r>
    </w:p>
    <w:p>
      <w:pPr>
        <w:spacing w:line="337" w:lineRule="auto"/>
        <w:rPr>
          <w:rFonts w:ascii="Arial"/>
          <w:sz w:val="21"/>
        </w:rPr>
      </w:pPr>
    </w:p>
    <w:p>
      <w:pPr>
        <w:spacing w:line="338" w:lineRule="auto"/>
        <w:rPr>
          <w:rFonts w:ascii="Arial"/>
          <w:sz w:val="21"/>
        </w:rPr>
      </w:pPr>
    </w:p>
    <w:p>
      <w:pPr>
        <w:pStyle w:val="6"/>
        <w:spacing w:before="68" w:line="220" w:lineRule="auto"/>
        <w:ind w:left="37"/>
        <w:rPr>
          <w:sz w:val="21"/>
          <w:szCs w:val="21"/>
        </w:rPr>
      </w:pPr>
      <w:r>
        <w:rPr>
          <w:spacing w:val="-20"/>
          <w:sz w:val="21"/>
          <w:szCs w:val="21"/>
          <w14:textOutline w14:w="3831" w14:cap="flat" w14:cmpd="sng">
            <w14:solidFill>
              <w14:srgbClr w14:val="000000"/>
            </w14:solidFill>
            <w14:prstDash w14:val="solid"/>
            <w14:miter w14:val="0"/>
          </w14:textOutline>
        </w:rPr>
        <w:t>致</w:t>
      </w:r>
      <w:r>
        <w:rPr>
          <w:spacing w:val="2"/>
          <w:sz w:val="21"/>
          <w:szCs w:val="21"/>
          <w14:textOutline w14:w="3831" w14:cap="flat" w14:cmpd="sng">
            <w14:solidFill>
              <w14:srgbClr w14:val="000000"/>
            </w14:solidFill>
            <w14:prstDash w14:val="solid"/>
            <w14:miter w14:val="0"/>
          </w14:textOutline>
        </w:rPr>
        <w:t>：</w:t>
      </w:r>
      <w:r>
        <w:rPr>
          <w:spacing w:val="-30"/>
          <w:sz w:val="21"/>
          <w:szCs w:val="21"/>
        </w:rPr>
        <w:t xml:space="preserve"> </w:t>
      </w:r>
      <w:r>
        <w:rPr>
          <w:sz w:val="21"/>
          <w:szCs w:val="21"/>
          <w:u w:val="single" w:color="auto"/>
        </w:rPr>
        <w:t xml:space="preserve">            </w:t>
      </w:r>
      <w:r>
        <w:rPr>
          <w:spacing w:val="57"/>
          <w:sz w:val="21"/>
          <w:szCs w:val="21"/>
        </w:rPr>
        <w:t xml:space="preserve"> </w:t>
      </w:r>
      <w:r>
        <w:rPr>
          <w:spacing w:val="2"/>
          <w:sz w:val="21"/>
          <w:szCs w:val="21"/>
        </w:rPr>
        <w:t>（</w:t>
      </w:r>
      <w:r>
        <w:rPr>
          <w:spacing w:val="-20"/>
          <w:sz w:val="21"/>
          <w:szCs w:val="21"/>
        </w:rPr>
        <w:t>采购人名称）</w:t>
      </w:r>
    </w:p>
    <w:p>
      <w:pPr>
        <w:pStyle w:val="6"/>
        <w:spacing w:before="271" w:line="456" w:lineRule="auto"/>
        <w:jc w:val="right"/>
        <w:rPr>
          <w:sz w:val="21"/>
          <w:szCs w:val="21"/>
        </w:rPr>
      </w:pPr>
      <w:r>
        <w:rPr>
          <w:spacing w:val="-4"/>
          <w:sz w:val="21"/>
          <w:szCs w:val="21"/>
        </w:rPr>
        <w:t>根据贵方</w:t>
      </w:r>
      <w:r>
        <w:rPr>
          <w:spacing w:val="-4"/>
          <w:sz w:val="21"/>
          <w:szCs w:val="21"/>
          <w:u w:val="single" w:color="auto"/>
        </w:rPr>
        <w:t xml:space="preserve">           </w:t>
      </w:r>
      <w:r>
        <w:rPr>
          <w:spacing w:val="-4"/>
          <w:sz w:val="21"/>
          <w:szCs w:val="21"/>
        </w:rPr>
        <w:t xml:space="preserve"> （项目名称）磋商文件之投标邀请，</w:t>
      </w:r>
      <w:r>
        <w:rPr>
          <w:spacing w:val="-5"/>
          <w:sz w:val="21"/>
          <w:szCs w:val="21"/>
        </w:rPr>
        <w:t>签字代表</w:t>
      </w:r>
      <w:r>
        <w:rPr>
          <w:spacing w:val="-22"/>
          <w:sz w:val="21"/>
          <w:szCs w:val="21"/>
        </w:rPr>
        <w:t>：</w:t>
      </w:r>
      <w:r>
        <w:rPr>
          <w:spacing w:val="51"/>
          <w:sz w:val="21"/>
          <w:szCs w:val="21"/>
        </w:rPr>
        <w:t xml:space="preserve"> </w:t>
      </w:r>
      <w:r>
        <w:rPr>
          <w:spacing w:val="-22"/>
          <w:sz w:val="21"/>
          <w:szCs w:val="21"/>
          <w:u w:val="single" w:color="auto"/>
        </w:rPr>
        <w:t>（</w:t>
      </w:r>
      <w:r>
        <w:rPr>
          <w:spacing w:val="-5"/>
          <w:sz w:val="21"/>
          <w:szCs w:val="21"/>
          <w:u w:val="single" w:color="auto"/>
        </w:rPr>
        <w:t>法定代表人或委托人）</w:t>
      </w:r>
    </w:p>
    <w:p>
      <w:pPr>
        <w:pStyle w:val="6"/>
        <w:spacing w:before="1" w:line="219" w:lineRule="auto"/>
        <w:ind w:left="41"/>
        <w:rPr>
          <w:sz w:val="21"/>
          <w:szCs w:val="21"/>
        </w:rPr>
      </w:pPr>
      <w:r>
        <w:rPr>
          <w:sz w:val="21"/>
          <w:szCs w:val="21"/>
        </w:rPr>
        <w:t>正式授权并代表供应商</w:t>
      </w:r>
      <w:r>
        <w:rPr>
          <w:sz w:val="21"/>
          <w:szCs w:val="21"/>
          <w:u w:val="single" w:color="auto"/>
        </w:rPr>
        <w:t xml:space="preserve"> （单位名称、单位地址</w:t>
      </w:r>
      <w:r>
        <w:rPr>
          <w:spacing w:val="-1"/>
          <w:sz w:val="21"/>
          <w:szCs w:val="21"/>
          <w:u w:val="single" w:color="auto"/>
        </w:rPr>
        <w:t xml:space="preserve">） </w:t>
      </w:r>
      <w:r>
        <w:rPr>
          <w:spacing w:val="-96"/>
          <w:sz w:val="21"/>
          <w:szCs w:val="21"/>
        </w:rPr>
        <w:t xml:space="preserve"> </w:t>
      </w:r>
      <w:r>
        <w:rPr>
          <w:spacing w:val="-1"/>
          <w:sz w:val="21"/>
          <w:szCs w:val="21"/>
        </w:rPr>
        <w:t>提交响应文件，并对之负法律责任。</w:t>
      </w:r>
    </w:p>
    <w:p>
      <w:pPr>
        <w:pStyle w:val="6"/>
        <w:spacing w:before="270" w:line="220" w:lineRule="auto"/>
        <w:ind w:left="456"/>
        <w:rPr>
          <w:sz w:val="21"/>
          <w:szCs w:val="21"/>
        </w:rPr>
      </w:pPr>
      <w:r>
        <w:rPr>
          <w:spacing w:val="-1"/>
          <w:sz w:val="21"/>
          <w:szCs w:val="21"/>
        </w:rPr>
        <w:t>据此函，签字代表宣布同意如下：</w:t>
      </w:r>
    </w:p>
    <w:p>
      <w:pPr>
        <w:pStyle w:val="6"/>
        <w:spacing w:before="305" w:line="492" w:lineRule="auto"/>
        <w:ind w:left="580"/>
        <w:rPr>
          <w:sz w:val="21"/>
          <w:szCs w:val="21"/>
        </w:rPr>
      </w:pPr>
      <w:r>
        <w:rPr>
          <w:spacing w:val="-7"/>
          <w:sz w:val="21"/>
          <w:szCs w:val="21"/>
        </w:rPr>
        <w:t>1、我方已仔细研究了</w:t>
      </w:r>
      <w:r>
        <w:rPr>
          <w:spacing w:val="-7"/>
          <w:sz w:val="21"/>
          <w:szCs w:val="21"/>
          <w:u w:val="single" w:color="auto"/>
        </w:rPr>
        <w:t xml:space="preserve">                      （项目名称） </w:t>
      </w:r>
      <w:r>
        <w:rPr>
          <w:spacing w:val="-7"/>
          <w:sz w:val="21"/>
          <w:szCs w:val="21"/>
        </w:rPr>
        <w:t>磋商文件的全部内容，</w:t>
      </w:r>
      <w:r>
        <w:rPr>
          <w:spacing w:val="-25"/>
          <w:sz w:val="21"/>
          <w:szCs w:val="21"/>
        </w:rPr>
        <w:t xml:space="preserve"> </w:t>
      </w:r>
      <w:r>
        <w:rPr>
          <w:spacing w:val="-7"/>
          <w:sz w:val="21"/>
          <w:szCs w:val="21"/>
        </w:rPr>
        <w:t>愿意以人民</w:t>
      </w:r>
    </w:p>
    <w:p>
      <w:pPr>
        <w:pStyle w:val="6"/>
        <w:spacing w:line="219" w:lineRule="auto"/>
        <w:ind w:left="60"/>
        <w:rPr>
          <w:sz w:val="21"/>
          <w:szCs w:val="21"/>
        </w:rPr>
      </w:pPr>
      <w:r>
        <w:rPr>
          <w:spacing w:val="-8"/>
          <w:sz w:val="21"/>
          <w:szCs w:val="21"/>
        </w:rPr>
        <w:t>币</w:t>
      </w:r>
      <w:r>
        <w:rPr>
          <w:sz w:val="21"/>
          <w:szCs w:val="21"/>
          <w:u w:val="single" w:color="auto"/>
        </w:rPr>
        <w:t xml:space="preserve">             </w:t>
      </w:r>
      <w:r>
        <w:rPr>
          <w:spacing w:val="-8"/>
          <w:sz w:val="21"/>
          <w:szCs w:val="21"/>
          <w:u w:val="single" w:color="auto"/>
        </w:rPr>
        <w:t>元</w:t>
      </w:r>
      <w:r>
        <w:rPr>
          <w:spacing w:val="-8"/>
          <w:sz w:val="21"/>
          <w:szCs w:val="21"/>
        </w:rPr>
        <w:t>的投标报价， 承担本项目的工作。</w:t>
      </w:r>
    </w:p>
    <w:p>
      <w:pPr>
        <w:rPr>
          <w:rFonts w:ascii="Arial"/>
          <w:sz w:val="21"/>
        </w:rPr>
      </w:pPr>
    </w:p>
    <w:p>
      <w:pPr>
        <w:pStyle w:val="6"/>
        <w:spacing w:before="68" w:line="562" w:lineRule="exact"/>
        <w:ind w:left="565"/>
        <w:rPr>
          <w:sz w:val="21"/>
          <w:szCs w:val="21"/>
        </w:rPr>
      </w:pPr>
      <w:r>
        <w:rPr>
          <w:spacing w:val="1"/>
          <w:position w:val="27"/>
          <w:sz w:val="21"/>
          <w:szCs w:val="21"/>
        </w:rPr>
        <w:t>2、如果我们的响应文件被接受，我们将按磋商文</w:t>
      </w:r>
      <w:r>
        <w:rPr>
          <w:position w:val="27"/>
          <w:sz w:val="21"/>
          <w:szCs w:val="21"/>
        </w:rPr>
        <w:t>件的规定签订并严格履行合同中的责任和义</w:t>
      </w:r>
    </w:p>
    <w:p>
      <w:pPr>
        <w:pStyle w:val="6"/>
        <w:spacing w:line="220" w:lineRule="auto"/>
        <w:ind w:left="38"/>
        <w:rPr>
          <w:sz w:val="21"/>
          <w:szCs w:val="21"/>
        </w:rPr>
      </w:pPr>
      <w:r>
        <w:rPr>
          <w:spacing w:val="-10"/>
          <w:sz w:val="21"/>
          <w:szCs w:val="21"/>
        </w:rPr>
        <w:t>务。</w:t>
      </w:r>
    </w:p>
    <w:p>
      <w:pPr>
        <w:pStyle w:val="6"/>
        <w:spacing w:before="309" w:line="559" w:lineRule="exact"/>
        <w:ind w:left="566"/>
        <w:rPr>
          <w:sz w:val="21"/>
          <w:szCs w:val="21"/>
        </w:rPr>
      </w:pPr>
      <w:r>
        <w:rPr>
          <w:position w:val="27"/>
          <w:sz w:val="21"/>
          <w:szCs w:val="21"/>
        </w:rPr>
        <w:t>3、投标供应商已详细审查全部磋商文件，包括修改文件以及全部参考资料和有关附件。我们</w:t>
      </w:r>
    </w:p>
    <w:p>
      <w:pPr>
        <w:pStyle w:val="6"/>
        <w:spacing w:before="1" w:line="220" w:lineRule="auto"/>
        <w:ind w:left="38"/>
        <w:rPr>
          <w:sz w:val="21"/>
          <w:szCs w:val="21"/>
        </w:rPr>
      </w:pPr>
      <w:r>
        <w:rPr>
          <w:spacing w:val="-1"/>
          <w:sz w:val="21"/>
          <w:szCs w:val="21"/>
        </w:rPr>
        <w:t>完全理解并同意放弃对这方面有不明及误解的权力。</w:t>
      </w:r>
    </w:p>
    <w:p>
      <w:pPr>
        <w:rPr>
          <w:rFonts w:ascii="Arial"/>
          <w:sz w:val="21"/>
        </w:rPr>
      </w:pPr>
    </w:p>
    <w:p>
      <w:pPr>
        <w:pStyle w:val="6"/>
        <w:spacing w:before="68" w:line="221" w:lineRule="auto"/>
        <w:ind w:left="561"/>
        <w:rPr>
          <w:sz w:val="21"/>
          <w:szCs w:val="21"/>
        </w:rPr>
      </w:pPr>
      <w:r>
        <w:rPr>
          <w:spacing w:val="-2"/>
          <w:sz w:val="21"/>
          <w:szCs w:val="21"/>
        </w:rPr>
        <w:t>4、我方承诺在磋商有效期内（60 日历天）内不修改、撤销响应文件。</w:t>
      </w:r>
    </w:p>
    <w:p>
      <w:pPr>
        <w:pStyle w:val="6"/>
        <w:spacing w:before="309" w:line="559" w:lineRule="exact"/>
        <w:ind w:left="566"/>
        <w:rPr>
          <w:sz w:val="21"/>
          <w:szCs w:val="21"/>
        </w:rPr>
      </w:pPr>
      <w:r>
        <w:rPr>
          <w:spacing w:val="-3"/>
          <w:position w:val="27"/>
          <w:sz w:val="21"/>
          <w:szCs w:val="21"/>
        </w:rPr>
        <w:t>5、如果在规定的开标时间后，投标供应商在投标有效期内撤回投标，</w:t>
      </w:r>
      <w:r>
        <w:rPr>
          <w:spacing w:val="59"/>
          <w:position w:val="27"/>
          <w:sz w:val="21"/>
          <w:szCs w:val="21"/>
        </w:rPr>
        <w:t xml:space="preserve"> </w:t>
      </w:r>
      <w:r>
        <w:rPr>
          <w:spacing w:val="-4"/>
          <w:position w:val="27"/>
          <w:sz w:val="21"/>
          <w:szCs w:val="21"/>
        </w:rPr>
        <w:t>我们将自愿接受相关处</w:t>
      </w:r>
    </w:p>
    <w:p>
      <w:pPr>
        <w:pStyle w:val="6"/>
        <w:spacing w:before="1" w:line="224" w:lineRule="auto"/>
        <w:ind w:left="46"/>
        <w:rPr>
          <w:sz w:val="21"/>
          <w:szCs w:val="21"/>
        </w:rPr>
      </w:pPr>
      <w:r>
        <w:rPr>
          <w:spacing w:val="-12"/>
          <w:sz w:val="21"/>
          <w:szCs w:val="21"/>
        </w:rPr>
        <w:t>罚。</w:t>
      </w:r>
    </w:p>
    <w:p>
      <w:pPr>
        <w:pStyle w:val="6"/>
        <w:spacing w:before="306" w:line="559" w:lineRule="exact"/>
        <w:ind w:left="564"/>
        <w:rPr>
          <w:sz w:val="21"/>
          <w:szCs w:val="21"/>
        </w:rPr>
      </w:pPr>
      <w:r>
        <w:rPr>
          <w:spacing w:val="1"/>
          <w:position w:val="27"/>
          <w:sz w:val="21"/>
          <w:szCs w:val="21"/>
        </w:rPr>
        <w:t>6、投标供应商同意提供按照贵方可能要求的与其投标有</w:t>
      </w:r>
      <w:r>
        <w:rPr>
          <w:position w:val="27"/>
          <w:sz w:val="21"/>
          <w:szCs w:val="21"/>
        </w:rPr>
        <w:t>关的一切数据或资料，完全理解贵方</w:t>
      </w:r>
    </w:p>
    <w:p>
      <w:pPr>
        <w:pStyle w:val="6"/>
        <w:spacing w:line="219" w:lineRule="auto"/>
        <w:ind w:left="40"/>
        <w:rPr>
          <w:sz w:val="21"/>
          <w:szCs w:val="21"/>
        </w:rPr>
      </w:pPr>
      <w:r>
        <w:rPr>
          <w:spacing w:val="-1"/>
          <w:sz w:val="21"/>
          <w:szCs w:val="21"/>
        </w:rPr>
        <w:t>不一定接受最低价的投标或没收任何投标。</w:t>
      </w:r>
    </w:p>
    <w:p>
      <w:pPr>
        <w:rPr>
          <w:rFonts w:ascii="Arial"/>
          <w:sz w:val="21"/>
        </w:rPr>
      </w:pPr>
    </w:p>
    <w:p>
      <w:pPr>
        <w:pStyle w:val="6"/>
        <w:spacing w:before="69" w:line="220" w:lineRule="auto"/>
        <w:ind w:left="2451"/>
        <w:rPr>
          <w:sz w:val="21"/>
          <w:szCs w:val="21"/>
        </w:rPr>
      </w:pPr>
      <w:r>
        <w:rPr>
          <w:spacing w:val="-9"/>
          <w:sz w:val="21"/>
          <w:szCs w:val="21"/>
        </w:rPr>
        <w:t>供应商名称（公章</w:t>
      </w:r>
      <w:r>
        <w:rPr>
          <w:spacing w:val="-13"/>
          <w:sz w:val="21"/>
          <w:szCs w:val="21"/>
        </w:rPr>
        <w:t>）</w:t>
      </w:r>
      <w:r>
        <w:rPr>
          <w:spacing w:val="-15"/>
          <w:sz w:val="21"/>
          <w:szCs w:val="21"/>
        </w:rPr>
        <w:t xml:space="preserve"> </w:t>
      </w:r>
      <w:r>
        <w:rPr>
          <w:spacing w:val="-13"/>
          <w:sz w:val="21"/>
          <w:szCs w:val="21"/>
        </w:rPr>
        <w:t>：</w:t>
      </w:r>
      <w:r>
        <w:rPr>
          <w:spacing w:val="2"/>
          <w:sz w:val="21"/>
          <w:szCs w:val="21"/>
        </w:rPr>
        <w:t xml:space="preserve"> </w:t>
      </w:r>
      <w:r>
        <w:rPr>
          <w:sz w:val="21"/>
          <w:szCs w:val="21"/>
          <w:u w:val="single" w:color="auto"/>
        </w:rPr>
        <w:t xml:space="preserve">                   </w:t>
      </w:r>
    </w:p>
    <w:p>
      <w:pPr>
        <w:spacing w:line="241" w:lineRule="auto"/>
        <w:rPr>
          <w:rFonts w:ascii="Arial"/>
          <w:sz w:val="21"/>
        </w:rPr>
      </w:pPr>
    </w:p>
    <w:p>
      <w:pPr>
        <w:pStyle w:val="6"/>
        <w:spacing w:before="69" w:line="220" w:lineRule="auto"/>
        <w:ind w:left="2452"/>
        <w:rPr>
          <w:sz w:val="21"/>
          <w:szCs w:val="21"/>
        </w:rPr>
      </w:pPr>
      <w:r>
        <w:rPr>
          <w:spacing w:val="-6"/>
          <w:sz w:val="21"/>
          <w:szCs w:val="21"/>
        </w:rPr>
        <w:t>法定代表人或授权委托人（签字或盖章） :</w:t>
      </w:r>
      <w:r>
        <w:rPr>
          <w:sz w:val="21"/>
          <w:szCs w:val="21"/>
          <w:u w:val="single" w:color="auto"/>
        </w:rPr>
        <w:t xml:space="preserve">              </w:t>
      </w:r>
    </w:p>
    <w:p>
      <w:pPr>
        <w:pStyle w:val="6"/>
        <w:spacing w:before="275" w:line="221" w:lineRule="auto"/>
        <w:ind w:left="4168"/>
        <w:rPr>
          <w:sz w:val="21"/>
          <w:szCs w:val="21"/>
        </w:rPr>
      </w:pPr>
      <w:r>
        <w:rPr>
          <w:spacing w:val="-25"/>
          <w:sz w:val="21"/>
          <w:szCs w:val="21"/>
        </w:rPr>
        <w:t>日</w:t>
      </w:r>
      <w:r>
        <w:rPr>
          <w:spacing w:val="4"/>
          <w:sz w:val="21"/>
          <w:szCs w:val="21"/>
        </w:rPr>
        <w:t xml:space="preserve">   </w:t>
      </w:r>
      <w:r>
        <w:rPr>
          <w:spacing w:val="-25"/>
          <w:sz w:val="21"/>
          <w:szCs w:val="21"/>
        </w:rPr>
        <w:t>期：</w:t>
      </w:r>
      <w:r>
        <w:rPr>
          <w:spacing w:val="16"/>
          <w:sz w:val="21"/>
          <w:szCs w:val="21"/>
        </w:rPr>
        <w:t xml:space="preserve">     </w:t>
      </w:r>
      <w:r>
        <w:rPr>
          <w:spacing w:val="-25"/>
          <w:sz w:val="21"/>
          <w:szCs w:val="21"/>
        </w:rPr>
        <w:t>年</w:t>
      </w:r>
      <w:r>
        <w:rPr>
          <w:spacing w:val="5"/>
          <w:sz w:val="21"/>
          <w:szCs w:val="21"/>
        </w:rPr>
        <w:t xml:space="preserve">   </w:t>
      </w:r>
      <w:r>
        <w:rPr>
          <w:spacing w:val="-25"/>
          <w:sz w:val="21"/>
          <w:szCs w:val="21"/>
        </w:rPr>
        <w:t>月</w:t>
      </w:r>
      <w:r>
        <w:rPr>
          <w:spacing w:val="20"/>
          <w:sz w:val="21"/>
          <w:szCs w:val="21"/>
        </w:rPr>
        <w:t xml:space="preserve">  </w:t>
      </w:r>
      <w:r>
        <w:rPr>
          <w:spacing w:val="-25"/>
          <w:sz w:val="21"/>
          <w:szCs w:val="21"/>
        </w:rPr>
        <w:t>日</w:t>
      </w:r>
    </w:p>
    <w:p>
      <w:pPr>
        <w:spacing w:line="221" w:lineRule="auto"/>
        <w:rPr>
          <w:sz w:val="21"/>
          <w:szCs w:val="21"/>
        </w:rPr>
        <w:sectPr>
          <w:headerReference r:id="rId44" w:type="default"/>
          <w:footerReference r:id="rId45" w:type="default"/>
          <w:pgSz w:w="11907" w:h="16839"/>
          <w:pgMar w:top="1233" w:right="1323" w:bottom="1320" w:left="1387" w:header="884" w:footer="1231" w:gutter="0"/>
          <w:cols w:space="720" w:num="1"/>
        </w:sectPr>
      </w:pPr>
    </w:p>
    <w:p>
      <w:pPr>
        <w:spacing w:line="412" w:lineRule="auto"/>
        <w:rPr>
          <w:rFonts w:ascii="Arial"/>
          <w:sz w:val="21"/>
        </w:rPr>
      </w:pPr>
    </w:p>
    <w:p>
      <w:pPr>
        <w:pStyle w:val="6"/>
        <w:spacing w:before="69" w:line="221" w:lineRule="auto"/>
        <w:ind w:left="6777"/>
        <w:rPr>
          <w:sz w:val="21"/>
          <w:szCs w:val="21"/>
        </w:rPr>
      </w:pPr>
      <w:r>
        <w:rPr>
          <w:spacing w:val="-2"/>
          <w:sz w:val="21"/>
          <w:szCs w:val="21"/>
        </w:rPr>
        <w:t>竞争性磋商文件</w:t>
      </w:r>
    </w:p>
    <w:p>
      <w:pPr>
        <w:spacing w:before="9" w:line="89" w:lineRule="exact"/>
        <w:ind w:firstLine="331"/>
      </w:pPr>
      <w:r>
        <w:rPr>
          <w:position w:val="-1"/>
        </w:rPr>
        <w:pict>
          <v:shape id="_x0000_s1049" o:spid="_x0000_s1049" style="height:4.45pt;width:455pt;" fillcolor="#000000" filled="t" stroked="f" coordsize="9100,88" path="m0,88l9099,88,9099,74,0,74,0,88xem0,60l9099,60,9099,0,0,0,0,60xe">
            <v:path/>
            <v:fill on="t" focussize="0,0"/>
            <v:stroke on="f"/>
            <v:imagedata o:title=""/>
            <o:lock v:ext="edit"/>
            <w10:wrap type="none"/>
            <w10:anchorlock/>
          </v:shape>
        </w:pict>
      </w:r>
    </w:p>
    <w:p>
      <w:pPr>
        <w:spacing w:line="255" w:lineRule="auto"/>
        <w:rPr>
          <w:rFonts w:ascii="Arial"/>
          <w:sz w:val="21"/>
        </w:rPr>
      </w:pPr>
    </w:p>
    <w:p>
      <w:pPr>
        <w:pStyle w:val="6"/>
        <w:spacing w:before="100" w:line="224" w:lineRule="auto"/>
        <w:ind w:left="3636"/>
        <w:outlineLvl w:val="1"/>
      </w:pPr>
      <w:bookmarkStart w:id="21" w:name="bookmark22"/>
      <w:bookmarkEnd w:id="21"/>
      <w:r>
        <w:rPr>
          <w:spacing w:val="-11"/>
          <w14:textOutline w14:w="5791" w14:cap="flat" w14:cmpd="sng">
            <w14:solidFill>
              <w14:srgbClr w14:val="000000"/>
            </w14:solidFill>
            <w14:prstDash w14:val="solid"/>
            <w14:miter w14:val="0"/>
          </w14:textOutline>
        </w:rPr>
        <w:t>（二）</w:t>
      </w:r>
      <w:r>
        <w:rPr>
          <w:spacing w:val="-11"/>
        </w:rPr>
        <w:t xml:space="preserve"> </w:t>
      </w:r>
      <w:r>
        <w:rPr>
          <w:spacing w:val="-11"/>
          <w14:textOutline w14:w="5791" w14:cap="flat" w14:cmpd="sng">
            <w14:solidFill>
              <w14:srgbClr w14:val="000000"/>
            </w14:solidFill>
            <w14:prstDash w14:val="solid"/>
            <w14:miter w14:val="0"/>
          </w14:textOutline>
        </w:rPr>
        <w:t>磋商函附录</w:t>
      </w:r>
    </w:p>
    <w:p>
      <w:pPr>
        <w:spacing w:before="227"/>
      </w:pPr>
    </w:p>
    <w:tbl>
      <w:tblPr>
        <w:tblStyle w:val="15"/>
        <w:tblW w:w="97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2"/>
        <w:gridCol w:w="3762"/>
        <w:gridCol w:w="1463"/>
        <w:gridCol w:w="2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2032" w:type="dxa"/>
            <w:vAlign w:val="top"/>
          </w:tcPr>
          <w:p>
            <w:pPr>
              <w:spacing w:line="367" w:lineRule="auto"/>
              <w:rPr>
                <w:rFonts w:ascii="Arial"/>
                <w:sz w:val="21"/>
              </w:rPr>
            </w:pPr>
          </w:p>
          <w:p>
            <w:pPr>
              <w:pStyle w:val="16"/>
              <w:spacing w:before="68" w:line="221" w:lineRule="auto"/>
              <w:ind w:left="607"/>
            </w:pPr>
            <w:r>
              <w:rPr>
                <w:spacing w:val="-3"/>
              </w:rPr>
              <w:t>项目名称</w:t>
            </w:r>
          </w:p>
        </w:tc>
        <w:tc>
          <w:tcPr>
            <w:tcW w:w="3762" w:type="dxa"/>
            <w:vAlign w:val="top"/>
          </w:tcPr>
          <w:p>
            <w:pPr>
              <w:rPr>
                <w:rFonts w:ascii="Arial"/>
                <w:sz w:val="21"/>
              </w:rPr>
            </w:pPr>
          </w:p>
        </w:tc>
        <w:tc>
          <w:tcPr>
            <w:tcW w:w="1463" w:type="dxa"/>
            <w:vAlign w:val="top"/>
          </w:tcPr>
          <w:p>
            <w:pPr>
              <w:spacing w:line="366" w:lineRule="auto"/>
              <w:rPr>
                <w:rFonts w:ascii="Arial"/>
                <w:sz w:val="21"/>
              </w:rPr>
            </w:pPr>
          </w:p>
          <w:p>
            <w:pPr>
              <w:pStyle w:val="16"/>
              <w:spacing w:before="68" w:line="221" w:lineRule="auto"/>
              <w:ind w:left="317"/>
            </w:pPr>
            <w:r>
              <w:rPr>
                <w:spacing w:val="-3"/>
              </w:rPr>
              <w:t>项目编号</w:t>
            </w:r>
          </w:p>
        </w:tc>
        <w:tc>
          <w:tcPr>
            <w:tcW w:w="25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3" w:hRule="atLeast"/>
        </w:trPr>
        <w:tc>
          <w:tcPr>
            <w:tcW w:w="2032"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6"/>
              <w:spacing w:before="68" w:line="219" w:lineRule="auto"/>
              <w:ind w:left="235"/>
            </w:pPr>
            <w:r>
              <w:rPr>
                <w:spacing w:val="-10"/>
              </w:rPr>
              <w:t>磋商报价</w:t>
            </w:r>
            <w:r>
              <w:rPr>
                <w:spacing w:val="55"/>
              </w:rPr>
              <w:t xml:space="preserve"> </w:t>
            </w:r>
            <w:r>
              <w:rPr>
                <w:spacing w:val="-10"/>
              </w:rPr>
              <w:t>（元）</w:t>
            </w:r>
          </w:p>
        </w:tc>
        <w:tc>
          <w:tcPr>
            <w:tcW w:w="7757" w:type="dxa"/>
            <w:gridSpan w:val="3"/>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6"/>
              <w:spacing w:before="68" w:line="219" w:lineRule="auto"/>
              <w:ind w:left="238"/>
            </w:pPr>
            <w:r>
              <w:rPr>
                <w:spacing w:val="-9"/>
              </w:rPr>
              <w:t>总报价：人民币大写</w:t>
            </w:r>
            <w:r>
              <w:rPr>
                <w:spacing w:val="-7"/>
              </w:rPr>
              <w:t>：</w:t>
            </w:r>
            <w:r>
              <w:rPr>
                <w:spacing w:val="6"/>
                <w:u w:val="single" w:color="auto"/>
              </w:rPr>
              <w:t xml:space="preserve">                </w:t>
            </w:r>
            <w:r>
              <w:rPr>
                <w:spacing w:val="-71"/>
              </w:rPr>
              <w:t xml:space="preserve"> </w:t>
            </w:r>
            <w:r>
              <w:rPr>
                <w:spacing w:val="-7"/>
              </w:rPr>
              <w:t>；</w:t>
            </w:r>
            <w:r>
              <w:rPr>
                <w:spacing w:val="-9"/>
              </w:rPr>
              <w:t>小写：</w:t>
            </w:r>
            <w:r>
              <w:rPr>
                <w:spacing w:val="-22"/>
              </w:rPr>
              <w:t xml:space="preserve"> </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2032" w:type="dxa"/>
            <w:vAlign w:val="top"/>
          </w:tcPr>
          <w:p>
            <w:pPr>
              <w:spacing w:line="258" w:lineRule="auto"/>
              <w:rPr>
                <w:rFonts w:ascii="Arial"/>
                <w:sz w:val="21"/>
              </w:rPr>
            </w:pPr>
          </w:p>
          <w:p>
            <w:pPr>
              <w:spacing w:line="259" w:lineRule="auto"/>
              <w:rPr>
                <w:rFonts w:ascii="Arial"/>
                <w:sz w:val="21"/>
              </w:rPr>
            </w:pPr>
          </w:p>
          <w:p>
            <w:pPr>
              <w:pStyle w:val="16"/>
              <w:spacing w:before="68" w:line="221" w:lineRule="auto"/>
              <w:ind w:left="393"/>
            </w:pPr>
            <w:r>
              <w:rPr>
                <w:spacing w:val="-1"/>
              </w:rPr>
              <w:t>合同履行期限</w:t>
            </w:r>
          </w:p>
        </w:tc>
        <w:tc>
          <w:tcPr>
            <w:tcW w:w="7757"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2032" w:type="dxa"/>
            <w:vAlign w:val="top"/>
          </w:tcPr>
          <w:p>
            <w:pPr>
              <w:spacing w:line="258" w:lineRule="auto"/>
              <w:rPr>
                <w:rFonts w:ascii="Arial"/>
                <w:sz w:val="21"/>
              </w:rPr>
            </w:pPr>
          </w:p>
          <w:p>
            <w:pPr>
              <w:spacing w:line="259" w:lineRule="auto"/>
              <w:rPr>
                <w:rFonts w:ascii="Arial"/>
                <w:sz w:val="21"/>
              </w:rPr>
            </w:pPr>
          </w:p>
          <w:p>
            <w:pPr>
              <w:pStyle w:val="16"/>
              <w:spacing w:before="68" w:line="221" w:lineRule="auto"/>
              <w:ind w:left="604"/>
            </w:pPr>
            <w:r>
              <w:rPr>
                <w:spacing w:val="-2"/>
              </w:rPr>
              <w:t>质量要求</w:t>
            </w:r>
          </w:p>
        </w:tc>
        <w:tc>
          <w:tcPr>
            <w:tcW w:w="7757"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2032" w:type="dxa"/>
            <w:vAlign w:val="top"/>
          </w:tcPr>
          <w:p>
            <w:pPr>
              <w:spacing w:line="414" w:lineRule="auto"/>
              <w:rPr>
                <w:rFonts w:ascii="Arial"/>
                <w:sz w:val="21"/>
              </w:rPr>
            </w:pPr>
          </w:p>
          <w:p>
            <w:pPr>
              <w:pStyle w:val="16"/>
              <w:spacing w:before="69" w:line="221" w:lineRule="auto"/>
              <w:ind w:left="497"/>
            </w:pPr>
            <w:r>
              <w:rPr>
                <w:spacing w:val="-1"/>
              </w:rPr>
              <w:t>磋商有效期</w:t>
            </w:r>
          </w:p>
        </w:tc>
        <w:tc>
          <w:tcPr>
            <w:tcW w:w="7757"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2032" w:type="dxa"/>
            <w:vAlign w:val="top"/>
          </w:tcPr>
          <w:p>
            <w:pPr>
              <w:spacing w:line="414" w:lineRule="auto"/>
              <w:rPr>
                <w:rFonts w:ascii="Arial"/>
                <w:sz w:val="21"/>
              </w:rPr>
            </w:pPr>
          </w:p>
          <w:p>
            <w:pPr>
              <w:pStyle w:val="16"/>
              <w:spacing w:before="68" w:line="222" w:lineRule="auto"/>
              <w:ind w:left="815"/>
            </w:pPr>
            <w:r>
              <w:rPr>
                <w:spacing w:val="-3"/>
              </w:rPr>
              <w:t>备注</w:t>
            </w:r>
          </w:p>
        </w:tc>
        <w:tc>
          <w:tcPr>
            <w:tcW w:w="7757" w:type="dxa"/>
            <w:gridSpan w:val="3"/>
            <w:vAlign w:val="top"/>
          </w:tcPr>
          <w:p>
            <w:pPr>
              <w:rPr>
                <w:rFonts w:ascii="Arial"/>
                <w:sz w:val="21"/>
              </w:rPr>
            </w:pPr>
          </w:p>
        </w:tc>
      </w:tr>
    </w:tbl>
    <w:p>
      <w:pPr>
        <w:pStyle w:val="6"/>
        <w:spacing w:before="234" w:line="219" w:lineRule="auto"/>
        <w:ind w:left="368"/>
        <w:rPr>
          <w:sz w:val="21"/>
          <w:szCs w:val="21"/>
        </w:rPr>
      </w:pPr>
      <w:r>
        <w:rPr>
          <w:spacing w:val="-4"/>
          <w:sz w:val="21"/>
          <w:szCs w:val="21"/>
        </w:rPr>
        <w:t>注： 1、报价应包括磋商文件所确定的采购</w:t>
      </w:r>
      <w:r>
        <w:rPr>
          <w:spacing w:val="-5"/>
          <w:sz w:val="21"/>
          <w:szCs w:val="21"/>
        </w:rPr>
        <w:t>范围内的全部费用。</w:t>
      </w:r>
    </w:p>
    <w:p>
      <w:pPr>
        <w:spacing w:line="278" w:lineRule="auto"/>
        <w:rPr>
          <w:rFonts w:ascii="Arial"/>
          <w:sz w:val="21"/>
        </w:rPr>
      </w:pPr>
    </w:p>
    <w:p>
      <w:pPr>
        <w:spacing w:line="279" w:lineRule="auto"/>
        <w:rPr>
          <w:rFonts w:ascii="Arial"/>
          <w:sz w:val="21"/>
        </w:rPr>
      </w:pPr>
    </w:p>
    <w:p>
      <w:pPr>
        <w:pStyle w:val="6"/>
        <w:spacing w:before="68" w:line="220" w:lineRule="auto"/>
        <w:ind w:left="791"/>
        <w:rPr>
          <w:sz w:val="21"/>
          <w:szCs w:val="21"/>
        </w:rPr>
      </w:pPr>
      <w:r>
        <w:rPr>
          <w:spacing w:val="-10"/>
          <w:sz w:val="21"/>
          <w:szCs w:val="21"/>
        </w:rPr>
        <w:t>供应商名称（公章</w:t>
      </w:r>
      <w:r>
        <w:rPr>
          <w:spacing w:val="3"/>
          <w:sz w:val="21"/>
          <w:szCs w:val="21"/>
        </w:rPr>
        <w:t>）</w:t>
      </w:r>
      <w:r>
        <w:rPr>
          <w:spacing w:val="-41"/>
          <w:sz w:val="21"/>
          <w:szCs w:val="21"/>
        </w:rPr>
        <w:t xml:space="preserve"> </w:t>
      </w:r>
      <w:r>
        <w:rPr>
          <w:spacing w:val="3"/>
          <w:sz w:val="21"/>
          <w:szCs w:val="21"/>
        </w:rPr>
        <w:t>：</w:t>
      </w:r>
    </w:p>
    <w:p>
      <w:pPr>
        <w:pStyle w:val="6"/>
        <w:spacing w:before="271" w:line="220" w:lineRule="auto"/>
        <w:ind w:left="791"/>
        <w:rPr>
          <w:sz w:val="21"/>
          <w:szCs w:val="21"/>
        </w:rPr>
      </w:pPr>
      <w:r>
        <w:rPr>
          <w:spacing w:val="1"/>
          <w:sz w:val="21"/>
          <w:szCs w:val="21"/>
        </w:rPr>
        <w:t>法定代表人或授权委托人（签字或盖章）:</w:t>
      </w:r>
    </w:p>
    <w:p>
      <w:pPr>
        <w:spacing w:line="432" w:lineRule="auto"/>
        <w:rPr>
          <w:rFonts w:ascii="Arial"/>
          <w:sz w:val="21"/>
        </w:rPr>
      </w:pPr>
    </w:p>
    <w:p>
      <w:pPr>
        <w:pStyle w:val="6"/>
        <w:spacing w:before="69" w:line="221" w:lineRule="auto"/>
        <w:ind w:left="6461"/>
        <w:rPr>
          <w:sz w:val="21"/>
          <w:szCs w:val="21"/>
        </w:rPr>
      </w:pPr>
      <w:r>
        <w:rPr>
          <w:spacing w:val="-7"/>
          <w:sz w:val="21"/>
          <w:szCs w:val="21"/>
        </w:rPr>
        <w:t>年</w:t>
      </w:r>
      <w:r>
        <w:rPr>
          <w:spacing w:val="2"/>
          <w:sz w:val="21"/>
          <w:szCs w:val="21"/>
        </w:rPr>
        <w:t xml:space="preserve">    </w:t>
      </w:r>
      <w:r>
        <w:rPr>
          <w:spacing w:val="-7"/>
          <w:sz w:val="21"/>
          <w:szCs w:val="21"/>
        </w:rPr>
        <w:t>月</w:t>
      </w:r>
      <w:r>
        <w:rPr>
          <w:spacing w:val="14"/>
          <w:sz w:val="21"/>
          <w:szCs w:val="21"/>
        </w:rPr>
        <w:t xml:space="preserve">   </w:t>
      </w:r>
      <w:r>
        <w:rPr>
          <w:spacing w:val="-7"/>
          <w:sz w:val="21"/>
          <w:szCs w:val="21"/>
        </w:rPr>
        <w:t>日</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89" w:lineRule="exact"/>
        <w:ind w:firstLine="331"/>
      </w:pPr>
      <w:r>
        <w:rPr>
          <w:position w:val="-1"/>
        </w:rPr>
        <w:pict>
          <v:shape id="_x0000_s1050" o:spid="_x0000_s1050" style="height:4.45pt;width:438.55pt;" fillcolor="#000000" filled="t" stroked="f" coordsize="8770,88" path="m0,14l8770,14,8770,0,0,0,0,14xem0,88l8770,88,8770,28,0,28,0,88xe">
            <v:path/>
            <v:fill on="t" focussize="0,0"/>
            <v:stroke on="f"/>
            <v:imagedata o:title=""/>
            <o:lock v:ext="edit"/>
            <w10:wrap type="none"/>
            <w10:anchorlock/>
          </v:shape>
        </w:pict>
      </w:r>
    </w:p>
    <w:p>
      <w:pPr>
        <w:spacing w:line="89" w:lineRule="exact"/>
        <w:sectPr>
          <w:headerReference r:id="rId46" w:type="default"/>
          <w:footerReference r:id="rId47" w:type="default"/>
          <w:pgSz w:w="11907" w:h="16839"/>
          <w:pgMar w:top="400" w:right="1056" w:bottom="400" w:left="1055" w:header="0" w:footer="0" w:gutter="0"/>
          <w:cols w:space="720" w:num="1"/>
        </w:sectPr>
      </w:pPr>
    </w:p>
    <w:p>
      <w:pPr>
        <w:spacing w:line="412" w:lineRule="auto"/>
        <w:rPr>
          <w:rFonts w:ascii="Arial"/>
          <w:sz w:val="21"/>
        </w:rPr>
      </w:pPr>
      <w:r>
        <w:pict>
          <v:rect id="_x0000_s1051" o:spid="_x0000_s1051" o:spt="1" style="position:absolute;left:0pt;margin-left:69.35pt;margin-top:775.85pt;height:4.45pt;width:438.55pt;mso-position-horizontal-relative:page;mso-position-vertical-relative:page;z-index:251681792;mso-width-relative:page;mso-height-relative:page;" fillcolor="#000000" filled="t" stroked="f" coordsize="21600,21600" o:allowincell="f">
            <v:path/>
            <v:fill on="t" focussize="0,0"/>
            <v:stroke on="f"/>
            <v:imagedata o:title=""/>
            <o:lock v:ext="edit"/>
          </v:rect>
        </w:pict>
      </w:r>
    </w:p>
    <w:p>
      <w:pPr>
        <w:pStyle w:val="6"/>
        <w:spacing w:before="69" w:line="221" w:lineRule="auto"/>
        <w:ind w:left="6645"/>
        <w:rPr>
          <w:sz w:val="21"/>
          <w:szCs w:val="21"/>
        </w:rPr>
      </w:pPr>
      <w:r>
        <w:rPr>
          <w:spacing w:val="-2"/>
          <w:sz w:val="21"/>
          <w:szCs w:val="21"/>
        </w:rPr>
        <w:t>竞争性磋商文件</w:t>
      </w:r>
    </w:p>
    <w:p>
      <w:pPr>
        <w:spacing w:before="9" w:line="89" w:lineRule="exact"/>
        <w:ind w:firstLine="199"/>
      </w:pPr>
      <w:r>
        <w:rPr>
          <w:position w:val="-1"/>
        </w:rPr>
        <w:pict>
          <v:shape id="_x0000_s1052" o:spid="_x0000_s1052" style="height:4.45pt;width:455pt;" fillcolor="#000000" filled="t" stroked="f" coordsize="9100,88" path="m0,88l9099,88,9099,74,0,74,0,88xem0,60l9099,60,9099,0,0,0,0,60xe">
            <v:path/>
            <v:fill on="t" focussize="0,0"/>
            <v:stroke on="f"/>
            <v:imagedata o:title=""/>
            <o:lock v:ext="edit"/>
            <w10:wrap type="none"/>
            <w10:anchorlock/>
          </v:shape>
        </w:pict>
      </w:r>
    </w:p>
    <w:p>
      <w:pPr>
        <w:spacing w:line="253" w:lineRule="auto"/>
        <w:rPr>
          <w:rFonts w:ascii="Arial"/>
          <w:sz w:val="21"/>
        </w:rPr>
      </w:pPr>
    </w:p>
    <w:p>
      <w:pPr>
        <w:pStyle w:val="6"/>
        <w:numPr>
          <w:ilvl w:val="0"/>
          <w:numId w:val="3"/>
        </w:numPr>
        <w:spacing w:before="101" w:line="224" w:lineRule="auto"/>
        <w:ind w:left="3016"/>
        <w:rPr>
          <w:rFonts w:hint="eastAsia"/>
          <w:spacing w:val="-19"/>
          <w:lang w:val="en-US" w:eastAsia="zh-CN"/>
        </w:rPr>
      </w:pPr>
      <w:r>
        <w:rPr>
          <w:rFonts w:hint="eastAsia"/>
          <w:spacing w:val="-19"/>
          <w:lang w:val="en-US" w:eastAsia="zh-CN"/>
        </w:rPr>
        <w:t>计划用于本项目的设备和人员</w:t>
      </w:r>
    </w:p>
    <w:p>
      <w:pPr>
        <w:spacing w:line="98" w:lineRule="exact"/>
      </w:pPr>
    </w:p>
    <w:p>
      <w:pPr>
        <w:rPr>
          <w:rFonts w:ascii="Arial"/>
          <w:sz w:val="21"/>
        </w:rPr>
      </w:pPr>
    </w:p>
    <w:p>
      <w:pPr>
        <w:rPr>
          <w:rFonts w:hint="eastAsia" w:ascii="宋体" w:hAnsi="宋体" w:cs="宋体"/>
          <w:b/>
          <w:bCs/>
          <w:color w:val="auto"/>
          <w:szCs w:val="21"/>
          <w:lang w:val="en-US" w:eastAsia="zh-CN"/>
        </w:rPr>
      </w:pPr>
      <w:r>
        <w:rPr>
          <w:rFonts w:hint="eastAsia" w:ascii="宋体" w:hAnsi="宋体" w:cs="宋体"/>
          <w:b/>
          <w:bCs/>
          <w:color w:val="auto"/>
          <w:szCs w:val="21"/>
          <w:lang w:eastAsia="zh-CN"/>
        </w:rPr>
        <w:t>附：</w:t>
      </w:r>
      <w:r>
        <w:rPr>
          <w:rFonts w:hint="eastAsia" w:ascii="宋体" w:hAnsi="宋体" w:cs="宋体"/>
          <w:b/>
          <w:bCs/>
          <w:color w:val="auto"/>
          <w:szCs w:val="21"/>
        </w:rPr>
        <w:t xml:space="preserve"> </w:t>
      </w:r>
      <w:r>
        <w:rPr>
          <w:rFonts w:hint="eastAsia" w:ascii="宋体" w:hAnsi="宋体" w:cs="宋体"/>
          <w:b/>
          <w:bCs/>
          <w:color w:val="auto"/>
          <w:szCs w:val="21"/>
          <w:lang w:val="en-US" w:eastAsia="zh-CN"/>
        </w:rPr>
        <w:t>1、拟派人员一览表（格式自拟）</w:t>
      </w:r>
    </w:p>
    <w:p>
      <w:pPr>
        <w:pStyle w:val="2"/>
        <w:rPr>
          <w:rFonts w:hint="eastAsia" w:ascii="宋体" w:hAnsi="宋体" w:cs="宋体"/>
          <w:b/>
          <w:bCs/>
          <w:color w:val="auto"/>
          <w:szCs w:val="21"/>
          <w:lang w:val="en-US" w:eastAsia="zh-CN"/>
        </w:rPr>
      </w:pPr>
    </w:p>
    <w:p>
      <w:pPr>
        <w:ind w:firstLine="630" w:firstLineChars="300"/>
        <w:rPr>
          <w:rFonts w:hint="default"/>
          <w:lang w:val="en-US"/>
        </w:rPr>
        <w:sectPr>
          <w:pgSz w:w="11907" w:h="16839"/>
          <w:pgMar w:top="400" w:right="1188" w:bottom="400" w:left="1188" w:header="0" w:footer="0" w:gutter="0"/>
          <w:cols w:space="720" w:num="1"/>
        </w:sectPr>
      </w:pPr>
      <w:r>
        <w:rPr>
          <w:rFonts w:hint="eastAsia" w:ascii="宋体" w:hAnsi="宋体" w:cs="宋体"/>
          <w:b/>
          <w:bCs/>
          <w:color w:val="auto"/>
          <w:szCs w:val="21"/>
          <w:lang w:val="en-US" w:eastAsia="zh-CN"/>
        </w:rPr>
        <w:t>2、</w:t>
      </w:r>
      <w:r>
        <w:rPr>
          <w:rFonts w:hint="eastAsia"/>
          <w:spacing w:val="-19"/>
          <w:lang w:val="en-US" w:eastAsia="zh-CN"/>
        </w:rPr>
        <w:t>计划用于本项目的设备（格式自拟）</w:t>
      </w:r>
    </w:p>
    <w:p>
      <w:pPr>
        <w:spacing w:line="254" w:lineRule="auto"/>
        <w:rPr>
          <w:rFonts w:ascii="Arial"/>
          <w:sz w:val="21"/>
        </w:rPr>
      </w:pPr>
    </w:p>
    <w:p>
      <w:pPr>
        <w:pStyle w:val="6"/>
        <w:spacing w:before="101" w:line="225" w:lineRule="auto"/>
        <w:ind w:left="3130"/>
        <w:outlineLvl w:val="1"/>
      </w:pPr>
      <w:bookmarkStart w:id="22" w:name="bookmark23"/>
      <w:bookmarkEnd w:id="22"/>
      <w:r>
        <w:rPr>
          <w:spacing w:val="-4"/>
          <w14:textOutline w14:w="5791" w14:cap="flat" w14:cmpd="sng">
            <w14:solidFill>
              <w14:srgbClr w14:val="000000"/>
            </w14:solidFill>
            <w14:prstDash w14:val="solid"/>
            <w14:miter w14:val="0"/>
          </w14:textOutline>
        </w:rPr>
        <w:t>三、</w:t>
      </w:r>
      <w:r>
        <w:rPr>
          <w:spacing w:val="-32"/>
        </w:rPr>
        <w:t xml:space="preserve"> </w:t>
      </w:r>
      <w:r>
        <w:rPr>
          <w:spacing w:val="-4"/>
          <w14:textOutline w14:w="5791" w14:cap="flat" w14:cmpd="sng">
            <w14:solidFill>
              <w14:srgbClr w14:val="000000"/>
            </w14:solidFill>
            <w14:prstDash w14:val="solid"/>
            <w14:miter w14:val="0"/>
          </w14:textOutline>
        </w:rPr>
        <w:t>技术及综合部分</w:t>
      </w:r>
    </w:p>
    <w:p>
      <w:pPr>
        <w:spacing w:line="225" w:lineRule="auto"/>
        <w:sectPr>
          <w:headerReference r:id="rId48" w:type="default"/>
          <w:footerReference r:id="rId49" w:type="default"/>
          <w:pgSz w:w="11907" w:h="16839"/>
          <w:pgMar w:top="1233" w:right="1418" w:bottom="1320" w:left="1387" w:header="884" w:footer="1231" w:gutter="0"/>
          <w:cols w:space="720" w:num="1"/>
        </w:sectPr>
      </w:pPr>
    </w:p>
    <w:p>
      <w:pPr>
        <w:spacing w:line="278" w:lineRule="auto"/>
        <w:rPr>
          <w:rFonts w:ascii="Arial"/>
          <w:sz w:val="21"/>
        </w:rPr>
      </w:pPr>
      <w:r>
        <w:pict>
          <v:rect id="_x0000_s1053" o:spid="_x0000_s1053" o:spt="1" style="position:absolute;left:0pt;margin-left:69.35pt;margin-top:775.85pt;height:4.45pt;width:438.55pt;mso-position-horizontal-relative:page;mso-position-vertical-relative:page;z-index:251683840;mso-width-relative:page;mso-height-relative:page;" fillcolor="#000000" filled="t" stroked="f" coordsize="21600,21600" o:allowincell="f">
            <v:path/>
            <v:fill on="t" focussize="0,0"/>
            <v:stroke on="f"/>
            <v:imagedata o:title=""/>
            <o:lock v:ext="edit"/>
          </v:rect>
        </w:pict>
      </w: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101" w:line="225" w:lineRule="auto"/>
        <w:ind w:left="1635"/>
        <w:outlineLvl w:val="1"/>
      </w:pPr>
      <w:bookmarkStart w:id="23" w:name="bookmark24"/>
      <w:bookmarkEnd w:id="23"/>
      <w:r>
        <w:rPr>
          <w:spacing w:val="8"/>
          <w14:textOutline w14:w="5791" w14:cap="flat" w14:cmpd="sng">
            <w14:solidFill>
              <w14:srgbClr w14:val="000000"/>
            </w14:solidFill>
            <w14:prstDash w14:val="solid"/>
            <w14:miter w14:val="0"/>
          </w14:textOutline>
        </w:rPr>
        <w:t>四、（1）法定代表人（负责人）身份证明</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8" w:line="220" w:lineRule="auto"/>
        <w:ind w:left="459"/>
        <w:rPr>
          <w:sz w:val="21"/>
          <w:szCs w:val="21"/>
        </w:rPr>
      </w:pPr>
      <w:r>
        <w:rPr>
          <w:spacing w:val="-2"/>
          <w:sz w:val="21"/>
          <w:szCs w:val="21"/>
        </w:rPr>
        <w:t>供应商名称：</w:t>
      </w:r>
      <w:r>
        <w:rPr>
          <w:sz w:val="21"/>
          <w:szCs w:val="21"/>
          <w:u w:val="single" w:color="auto"/>
        </w:rPr>
        <w:t xml:space="preserve">                             </w:t>
      </w:r>
    </w:p>
    <w:p>
      <w:pPr>
        <w:pStyle w:val="6"/>
        <w:spacing w:before="308" w:line="494" w:lineRule="auto"/>
        <w:ind w:left="461"/>
        <w:rPr>
          <w:sz w:val="21"/>
          <w:szCs w:val="21"/>
        </w:rPr>
      </w:pPr>
      <w:r>
        <w:rPr>
          <w:spacing w:val="-18"/>
          <w:sz w:val="21"/>
          <w:szCs w:val="21"/>
        </w:rPr>
        <w:t>单位性质：</w:t>
      </w:r>
      <w:r>
        <w:rPr>
          <w:spacing w:val="-28"/>
          <w:sz w:val="21"/>
          <w:szCs w:val="21"/>
        </w:rPr>
        <w:t xml:space="preserve"> </w:t>
      </w:r>
      <w:r>
        <w:rPr>
          <w:sz w:val="21"/>
          <w:szCs w:val="21"/>
          <w:u w:val="single" w:color="auto"/>
        </w:rPr>
        <w:t xml:space="preserve">                               </w:t>
      </w:r>
    </w:p>
    <w:p>
      <w:pPr>
        <w:pStyle w:val="6"/>
        <w:spacing w:before="1" w:line="229" w:lineRule="auto"/>
        <w:ind w:left="459"/>
        <w:rPr>
          <w:sz w:val="21"/>
          <w:szCs w:val="21"/>
        </w:rPr>
      </w:pPr>
      <w:r>
        <w:rPr>
          <w:spacing w:val="-29"/>
          <w:sz w:val="21"/>
          <w:szCs w:val="21"/>
        </w:rPr>
        <w:t xml:space="preserve">地址： </w:t>
      </w:r>
      <w:r>
        <w:rPr>
          <w:sz w:val="21"/>
          <w:szCs w:val="21"/>
          <w:u w:val="single" w:color="auto"/>
        </w:rPr>
        <w:t xml:space="preserve">                                   </w:t>
      </w:r>
    </w:p>
    <w:p>
      <w:pPr>
        <w:pStyle w:val="6"/>
        <w:spacing w:before="297" w:line="221" w:lineRule="auto"/>
        <w:ind w:left="461"/>
        <w:rPr>
          <w:sz w:val="21"/>
          <w:szCs w:val="21"/>
        </w:rPr>
      </w:pPr>
      <w:r>
        <w:rPr>
          <w:spacing w:val="-14"/>
          <w:sz w:val="21"/>
          <w:szCs w:val="21"/>
        </w:rPr>
        <w:t>成立时间：</w:t>
      </w:r>
      <w:r>
        <w:rPr>
          <w:spacing w:val="-26"/>
          <w:sz w:val="21"/>
          <w:szCs w:val="21"/>
        </w:rPr>
        <w:t xml:space="preserve"> </w:t>
      </w:r>
      <w:r>
        <w:rPr>
          <w:spacing w:val="11"/>
          <w:sz w:val="21"/>
          <w:szCs w:val="21"/>
          <w:u w:val="single" w:color="auto"/>
        </w:rPr>
        <w:t xml:space="preserve">         </w:t>
      </w:r>
      <w:r>
        <w:rPr>
          <w:spacing w:val="-91"/>
          <w:sz w:val="21"/>
          <w:szCs w:val="21"/>
        </w:rPr>
        <w:t xml:space="preserve"> </w:t>
      </w:r>
      <w:r>
        <w:rPr>
          <w:spacing w:val="-14"/>
          <w:sz w:val="21"/>
          <w:szCs w:val="21"/>
        </w:rPr>
        <w:t>年</w:t>
      </w:r>
      <w:r>
        <w:rPr>
          <w:spacing w:val="-104"/>
          <w:sz w:val="21"/>
          <w:szCs w:val="21"/>
        </w:rPr>
        <w:t xml:space="preserve"> </w:t>
      </w:r>
      <w:r>
        <w:rPr>
          <w:sz w:val="21"/>
          <w:szCs w:val="21"/>
          <w:u w:val="single" w:color="auto"/>
        </w:rPr>
        <w:t xml:space="preserve">        </w:t>
      </w:r>
      <w:r>
        <w:rPr>
          <w:spacing w:val="-92"/>
          <w:sz w:val="21"/>
          <w:szCs w:val="21"/>
        </w:rPr>
        <w:t xml:space="preserve"> </w:t>
      </w:r>
      <w:r>
        <w:rPr>
          <w:spacing w:val="-14"/>
          <w:sz w:val="21"/>
          <w:szCs w:val="21"/>
        </w:rPr>
        <w:t>月</w:t>
      </w:r>
      <w:r>
        <w:rPr>
          <w:spacing w:val="14"/>
          <w:sz w:val="21"/>
          <w:szCs w:val="21"/>
          <w:u w:val="single" w:color="auto"/>
        </w:rPr>
        <w:t xml:space="preserve">       </w:t>
      </w:r>
      <w:r>
        <w:rPr>
          <w:spacing w:val="-56"/>
          <w:sz w:val="21"/>
          <w:szCs w:val="21"/>
        </w:rPr>
        <w:t xml:space="preserve"> </w:t>
      </w:r>
      <w:r>
        <w:rPr>
          <w:spacing w:val="-14"/>
          <w:sz w:val="21"/>
          <w:szCs w:val="21"/>
        </w:rPr>
        <w:t>日</w:t>
      </w:r>
    </w:p>
    <w:p>
      <w:pPr>
        <w:pStyle w:val="6"/>
        <w:spacing w:before="309" w:line="221" w:lineRule="auto"/>
        <w:ind w:left="461"/>
        <w:rPr>
          <w:sz w:val="21"/>
          <w:szCs w:val="21"/>
        </w:rPr>
      </w:pPr>
      <w:r>
        <w:rPr>
          <w:spacing w:val="-18"/>
          <w:sz w:val="21"/>
          <w:szCs w:val="21"/>
        </w:rPr>
        <w:t>经营期限：</w:t>
      </w:r>
      <w:r>
        <w:rPr>
          <w:spacing w:val="-28"/>
          <w:sz w:val="21"/>
          <w:szCs w:val="21"/>
        </w:rPr>
        <w:t xml:space="preserve"> </w:t>
      </w:r>
      <w:r>
        <w:rPr>
          <w:sz w:val="21"/>
          <w:szCs w:val="21"/>
          <w:u w:val="single" w:color="auto"/>
        </w:rPr>
        <w:t xml:space="preserve">                               </w:t>
      </w:r>
    </w:p>
    <w:p>
      <w:pPr>
        <w:pStyle w:val="6"/>
        <w:spacing w:before="310" w:line="492" w:lineRule="auto"/>
        <w:ind w:left="459"/>
        <w:rPr>
          <w:sz w:val="21"/>
          <w:szCs w:val="21"/>
        </w:rPr>
      </w:pPr>
      <w:r>
        <w:rPr>
          <w:spacing w:val="-15"/>
          <w:sz w:val="21"/>
          <w:szCs w:val="21"/>
        </w:rPr>
        <w:t>姓名：</w:t>
      </w:r>
      <w:r>
        <w:rPr>
          <w:spacing w:val="-13"/>
          <w:sz w:val="21"/>
          <w:szCs w:val="21"/>
        </w:rPr>
        <w:t xml:space="preserve"> </w:t>
      </w:r>
      <w:r>
        <w:rPr>
          <w:spacing w:val="-15"/>
          <w:sz w:val="21"/>
          <w:szCs w:val="21"/>
          <w:u w:val="single" w:color="auto"/>
        </w:rPr>
        <w:t xml:space="preserve">          </w:t>
      </w:r>
      <w:r>
        <w:rPr>
          <w:spacing w:val="-15"/>
          <w:sz w:val="21"/>
          <w:szCs w:val="21"/>
        </w:rPr>
        <w:t xml:space="preserve"> 性别：</w:t>
      </w:r>
      <w:r>
        <w:rPr>
          <w:spacing w:val="-28"/>
          <w:sz w:val="21"/>
          <w:szCs w:val="21"/>
        </w:rPr>
        <w:t xml:space="preserve"> </w:t>
      </w:r>
      <w:r>
        <w:rPr>
          <w:spacing w:val="12"/>
          <w:sz w:val="21"/>
          <w:szCs w:val="21"/>
          <w:u w:val="single" w:color="auto"/>
        </w:rPr>
        <w:t xml:space="preserve">        </w:t>
      </w:r>
      <w:r>
        <w:rPr>
          <w:spacing w:val="-89"/>
          <w:sz w:val="21"/>
          <w:szCs w:val="21"/>
        </w:rPr>
        <w:t xml:space="preserve"> </w:t>
      </w:r>
      <w:r>
        <w:rPr>
          <w:spacing w:val="-15"/>
          <w:sz w:val="21"/>
          <w:szCs w:val="21"/>
        </w:rPr>
        <w:t>年龄：</w:t>
      </w:r>
      <w:r>
        <w:rPr>
          <w:spacing w:val="-15"/>
          <w:sz w:val="21"/>
          <w:szCs w:val="21"/>
          <w:u w:val="single" w:color="auto"/>
        </w:rPr>
        <w:t xml:space="preserve">         </w:t>
      </w:r>
      <w:r>
        <w:rPr>
          <w:spacing w:val="-95"/>
          <w:sz w:val="21"/>
          <w:szCs w:val="21"/>
        </w:rPr>
        <w:t xml:space="preserve"> </w:t>
      </w:r>
      <w:r>
        <w:rPr>
          <w:spacing w:val="-15"/>
          <w:sz w:val="21"/>
          <w:szCs w:val="21"/>
        </w:rPr>
        <w:t>职务：</w:t>
      </w:r>
      <w:r>
        <w:rPr>
          <w:spacing w:val="-30"/>
          <w:sz w:val="21"/>
          <w:szCs w:val="21"/>
        </w:rPr>
        <w:t xml:space="preserve"> </w:t>
      </w:r>
      <w:r>
        <w:rPr>
          <w:sz w:val="21"/>
          <w:szCs w:val="21"/>
          <w:u w:val="single" w:color="auto"/>
        </w:rPr>
        <w:t xml:space="preserve">        </w:t>
      </w:r>
    </w:p>
    <w:p>
      <w:pPr>
        <w:pStyle w:val="6"/>
        <w:spacing w:line="219" w:lineRule="auto"/>
        <w:ind w:left="463"/>
        <w:rPr>
          <w:sz w:val="21"/>
          <w:szCs w:val="21"/>
        </w:rPr>
      </w:pPr>
      <w:r>
        <w:rPr>
          <w:spacing w:val="-6"/>
          <w:sz w:val="21"/>
          <w:szCs w:val="21"/>
        </w:rPr>
        <w:t>系</w:t>
      </w:r>
      <w:r>
        <w:rPr>
          <w:spacing w:val="4"/>
          <w:sz w:val="21"/>
          <w:szCs w:val="21"/>
          <w:u w:val="single" w:color="auto"/>
        </w:rPr>
        <w:t xml:space="preserve">                          </w:t>
      </w:r>
      <w:r>
        <w:rPr>
          <w:spacing w:val="3"/>
          <w:sz w:val="21"/>
          <w:szCs w:val="21"/>
          <w:u w:val="single" w:color="auto"/>
        </w:rPr>
        <w:t xml:space="preserve">  </w:t>
      </w:r>
      <w:r>
        <w:rPr>
          <w:spacing w:val="56"/>
          <w:sz w:val="21"/>
          <w:szCs w:val="21"/>
        </w:rPr>
        <w:t xml:space="preserve"> </w:t>
      </w:r>
      <w:r>
        <w:rPr>
          <w:spacing w:val="-6"/>
          <w:sz w:val="21"/>
          <w:szCs w:val="21"/>
        </w:rPr>
        <w:t>（供应商名称）的法定代表人。</w:t>
      </w:r>
    </w:p>
    <w:p>
      <w:pPr>
        <w:pStyle w:val="6"/>
        <w:spacing w:before="309" w:line="221" w:lineRule="auto"/>
        <w:ind w:left="457"/>
        <w:rPr>
          <w:sz w:val="21"/>
          <w:szCs w:val="21"/>
        </w:rPr>
      </w:pPr>
      <w:r>
        <w:rPr>
          <w:spacing w:val="-5"/>
          <w:sz w:val="21"/>
          <w:szCs w:val="21"/>
        </w:rPr>
        <w:t>特此证明。</w:t>
      </w:r>
    </w:p>
    <w:p>
      <w:pPr>
        <w:rPr>
          <w:rFonts w:ascii="Arial"/>
          <w:sz w:val="21"/>
        </w:rPr>
      </w:pPr>
    </w:p>
    <w:p>
      <w:pPr>
        <w:pStyle w:val="6"/>
        <w:spacing w:before="69" w:line="221" w:lineRule="auto"/>
        <w:ind w:left="460"/>
        <w:rPr>
          <w:sz w:val="21"/>
          <w:szCs w:val="21"/>
        </w:rPr>
      </w:pPr>
      <w:r>
        <w:rPr>
          <w:spacing w:val="-1"/>
          <w:sz w:val="21"/>
          <w:szCs w:val="21"/>
        </w:rPr>
        <w:t>法定代表人身份证明</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9" w:line="494" w:lineRule="auto"/>
        <w:ind w:left="2768"/>
        <w:rPr>
          <w:sz w:val="21"/>
          <w:szCs w:val="21"/>
        </w:rPr>
      </w:pPr>
      <w:r>
        <w:rPr>
          <w:spacing w:val="-9"/>
          <w:sz w:val="21"/>
          <w:szCs w:val="21"/>
        </w:rPr>
        <w:t>供应商</w:t>
      </w:r>
      <w:r>
        <w:rPr>
          <w:spacing w:val="1"/>
          <w:sz w:val="21"/>
          <w:szCs w:val="21"/>
        </w:rPr>
        <w:t>：</w:t>
      </w:r>
      <w:r>
        <w:rPr>
          <w:spacing w:val="6"/>
          <w:sz w:val="21"/>
          <w:szCs w:val="21"/>
          <w:u w:val="single" w:color="auto"/>
        </w:rPr>
        <w:t xml:space="preserve">                </w:t>
      </w:r>
      <w:r>
        <w:rPr>
          <w:spacing w:val="-42"/>
          <w:sz w:val="21"/>
          <w:szCs w:val="21"/>
        </w:rPr>
        <w:t xml:space="preserve"> </w:t>
      </w:r>
      <w:r>
        <w:rPr>
          <w:spacing w:val="1"/>
          <w:sz w:val="21"/>
          <w:szCs w:val="21"/>
        </w:rPr>
        <w:t>（</w:t>
      </w:r>
      <w:r>
        <w:rPr>
          <w:spacing w:val="-9"/>
          <w:sz w:val="21"/>
          <w:szCs w:val="21"/>
        </w:rPr>
        <w:t>盖单位章）</w:t>
      </w:r>
    </w:p>
    <w:p>
      <w:pPr>
        <w:pStyle w:val="6"/>
        <w:tabs>
          <w:tab w:val="left" w:pos="4440"/>
        </w:tabs>
        <w:spacing w:line="220" w:lineRule="auto"/>
        <w:ind w:left="3706"/>
        <w:rPr>
          <w:sz w:val="21"/>
          <w:szCs w:val="21"/>
        </w:rPr>
      </w:pPr>
      <w:r>
        <w:rPr>
          <w:sz w:val="21"/>
          <w:szCs w:val="21"/>
          <w:u w:val="single" w:color="auto"/>
        </w:rPr>
        <w:tab/>
      </w:r>
      <w:r>
        <w:rPr>
          <w:spacing w:val="-96"/>
          <w:sz w:val="21"/>
          <w:szCs w:val="21"/>
        </w:rPr>
        <w:t xml:space="preserve"> </w:t>
      </w:r>
      <w:r>
        <w:rPr>
          <w:spacing w:val="-7"/>
          <w:sz w:val="21"/>
          <w:szCs w:val="21"/>
        </w:rPr>
        <w:t>年</w:t>
      </w:r>
      <w:r>
        <w:rPr>
          <w:spacing w:val="17"/>
          <w:sz w:val="21"/>
          <w:szCs w:val="21"/>
          <w:u w:val="single" w:color="auto"/>
        </w:rPr>
        <w:t xml:space="preserve">      </w:t>
      </w:r>
      <w:r>
        <w:rPr>
          <w:spacing w:val="-91"/>
          <w:sz w:val="21"/>
          <w:szCs w:val="21"/>
        </w:rPr>
        <w:t xml:space="preserve"> </w:t>
      </w:r>
      <w:r>
        <w:rPr>
          <w:spacing w:val="-7"/>
          <w:sz w:val="21"/>
          <w:szCs w:val="21"/>
        </w:rPr>
        <w:t>月</w:t>
      </w:r>
      <w:r>
        <w:rPr>
          <w:spacing w:val="17"/>
          <w:sz w:val="21"/>
          <w:szCs w:val="21"/>
          <w:u w:val="single" w:color="auto"/>
        </w:rPr>
        <w:t xml:space="preserve">      </w:t>
      </w:r>
      <w:r>
        <w:rPr>
          <w:spacing w:val="-58"/>
          <w:sz w:val="21"/>
          <w:szCs w:val="21"/>
        </w:rPr>
        <w:t xml:space="preserve"> </w:t>
      </w:r>
      <w:r>
        <w:rPr>
          <w:spacing w:val="-7"/>
          <w:sz w:val="21"/>
          <w:szCs w:val="21"/>
        </w:rPr>
        <w:t>日</w:t>
      </w:r>
    </w:p>
    <w:p>
      <w:pPr>
        <w:spacing w:line="220" w:lineRule="auto"/>
        <w:rPr>
          <w:sz w:val="21"/>
          <w:szCs w:val="21"/>
        </w:rPr>
        <w:sectPr>
          <w:footerReference r:id="rId50" w:type="default"/>
          <w:pgSz w:w="11907" w:h="16839"/>
          <w:pgMar w:top="1233" w:right="1418" w:bottom="400" w:left="1387" w:header="884" w:footer="0" w:gutter="0"/>
          <w:cols w:space="720" w:num="1"/>
        </w:sectPr>
      </w:pPr>
    </w:p>
    <w:p>
      <w:pPr>
        <w:spacing w:line="247" w:lineRule="auto"/>
        <w:rPr>
          <w:rFonts w:ascii="Arial"/>
          <w:sz w:val="21"/>
        </w:rPr>
      </w:pPr>
    </w:p>
    <w:p>
      <w:pPr>
        <w:spacing w:line="247" w:lineRule="auto"/>
        <w:rPr>
          <w:rFonts w:ascii="Arial"/>
          <w:sz w:val="21"/>
        </w:rPr>
      </w:pPr>
    </w:p>
    <w:p>
      <w:pPr>
        <w:pStyle w:val="6"/>
        <w:spacing w:before="100" w:line="224" w:lineRule="auto"/>
        <w:ind w:left="3386"/>
        <w:outlineLvl w:val="1"/>
      </w:pPr>
      <w:bookmarkStart w:id="24" w:name="bookmark25"/>
      <w:bookmarkEnd w:id="24"/>
      <w:r>
        <w:rPr>
          <w:spacing w:val="7"/>
          <w14:textOutline w14:w="5791" w14:cap="flat" w14:cmpd="sng">
            <w14:solidFill>
              <w14:srgbClr w14:val="000000"/>
            </w14:solidFill>
            <w14:prstDash w14:val="solid"/>
            <w14:miter w14:val="0"/>
          </w14:textOutline>
        </w:rPr>
        <w:t>（2）授权委托书</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8" w:line="492" w:lineRule="auto"/>
        <w:ind w:left="39" w:right="7" w:firstLine="420"/>
        <w:rPr>
          <w:sz w:val="21"/>
          <w:szCs w:val="21"/>
        </w:rPr>
      </w:pPr>
      <w:r>
        <w:rPr>
          <w:spacing w:val="-7"/>
          <w:sz w:val="21"/>
          <w:szCs w:val="21"/>
        </w:rPr>
        <w:t>本人</w:t>
      </w:r>
      <w:r>
        <w:rPr>
          <w:spacing w:val="7"/>
          <w:sz w:val="21"/>
          <w:szCs w:val="21"/>
          <w:u w:val="single" w:color="auto"/>
        </w:rPr>
        <w:t xml:space="preserve">               </w:t>
      </w:r>
      <w:r>
        <w:rPr>
          <w:spacing w:val="-80"/>
          <w:sz w:val="21"/>
          <w:szCs w:val="21"/>
        </w:rPr>
        <w:t xml:space="preserve"> </w:t>
      </w:r>
      <w:r>
        <w:rPr>
          <w:spacing w:val="-7"/>
          <w:sz w:val="21"/>
          <w:szCs w:val="21"/>
        </w:rPr>
        <w:t>（姓名）系</w:t>
      </w:r>
      <w:r>
        <w:rPr>
          <w:spacing w:val="-105"/>
          <w:sz w:val="21"/>
          <w:szCs w:val="21"/>
        </w:rPr>
        <w:t xml:space="preserve"> </w:t>
      </w:r>
      <w:r>
        <w:rPr>
          <w:spacing w:val="-7"/>
          <w:sz w:val="21"/>
          <w:szCs w:val="21"/>
          <w:u w:val="single" w:color="auto"/>
        </w:rPr>
        <w:t xml:space="preserve">                         </w:t>
      </w:r>
      <w:r>
        <w:rPr>
          <w:spacing w:val="-7"/>
          <w:sz w:val="21"/>
          <w:szCs w:val="21"/>
        </w:rPr>
        <w:t>（供应商名称）的法定代表人（负</w:t>
      </w:r>
      <w:r>
        <w:rPr>
          <w:sz w:val="21"/>
          <w:szCs w:val="21"/>
        </w:rPr>
        <w:t xml:space="preserve"> </w:t>
      </w:r>
      <w:r>
        <w:rPr>
          <w:spacing w:val="-2"/>
          <w:sz w:val="21"/>
          <w:szCs w:val="21"/>
        </w:rPr>
        <w:t>责人</w:t>
      </w:r>
      <w:r>
        <w:rPr>
          <w:spacing w:val="8"/>
          <w:sz w:val="21"/>
          <w:szCs w:val="21"/>
        </w:rPr>
        <w:t>），</w:t>
      </w:r>
      <w:r>
        <w:rPr>
          <w:spacing w:val="-2"/>
          <w:sz w:val="21"/>
          <w:szCs w:val="21"/>
        </w:rPr>
        <w:t>现委托</w:t>
      </w:r>
      <w:r>
        <w:rPr>
          <w:spacing w:val="-2"/>
          <w:sz w:val="21"/>
          <w:szCs w:val="21"/>
          <w:u w:val="single" w:color="auto"/>
        </w:rPr>
        <w:t xml:space="preserve">            </w:t>
      </w:r>
      <w:r>
        <w:rPr>
          <w:spacing w:val="-2"/>
          <w:sz w:val="21"/>
          <w:szCs w:val="21"/>
        </w:rPr>
        <w:t xml:space="preserve"> （姓名）为我方代理人。代理人根据授权，以我方名义签署、澄清、</w:t>
      </w:r>
      <w:r>
        <w:rPr>
          <w:spacing w:val="1"/>
          <w:sz w:val="21"/>
          <w:szCs w:val="21"/>
        </w:rPr>
        <w:t xml:space="preserve"> </w:t>
      </w:r>
      <w:r>
        <w:rPr>
          <w:spacing w:val="-1"/>
          <w:sz w:val="21"/>
          <w:szCs w:val="21"/>
        </w:rPr>
        <w:t>说明、补正、递交、撤回、修改</w:t>
      </w:r>
      <w:r>
        <w:rPr>
          <w:spacing w:val="-95"/>
          <w:sz w:val="21"/>
          <w:szCs w:val="21"/>
        </w:rPr>
        <w:t xml:space="preserve"> </w:t>
      </w:r>
      <w:r>
        <w:rPr>
          <w:spacing w:val="-1"/>
          <w:sz w:val="21"/>
          <w:szCs w:val="21"/>
          <w:u w:val="single" w:color="auto"/>
        </w:rPr>
        <w:t xml:space="preserve">       </w:t>
      </w:r>
      <w:r>
        <w:rPr>
          <w:spacing w:val="-2"/>
          <w:sz w:val="21"/>
          <w:szCs w:val="21"/>
          <w:u w:val="single" w:color="auto"/>
        </w:rPr>
        <w:t xml:space="preserve">               </w:t>
      </w:r>
      <w:r>
        <w:rPr>
          <w:spacing w:val="-2"/>
          <w:sz w:val="21"/>
          <w:szCs w:val="21"/>
        </w:rPr>
        <w:t xml:space="preserve"> （项目名称）响应文件、签订合同和处理</w:t>
      </w:r>
    </w:p>
    <w:p>
      <w:pPr>
        <w:pStyle w:val="6"/>
        <w:spacing w:line="220" w:lineRule="auto"/>
        <w:ind w:left="37"/>
        <w:rPr>
          <w:sz w:val="21"/>
          <w:szCs w:val="21"/>
        </w:rPr>
      </w:pPr>
      <w:r>
        <w:rPr>
          <w:spacing w:val="-7"/>
          <w:sz w:val="21"/>
          <w:szCs w:val="21"/>
        </w:rPr>
        <w:t>有关事宜，</w:t>
      </w:r>
      <w:r>
        <w:rPr>
          <w:spacing w:val="-14"/>
          <w:sz w:val="21"/>
          <w:szCs w:val="21"/>
        </w:rPr>
        <w:t xml:space="preserve"> </w:t>
      </w:r>
      <w:r>
        <w:rPr>
          <w:spacing w:val="-7"/>
          <w:sz w:val="21"/>
          <w:szCs w:val="21"/>
        </w:rPr>
        <w:t>其法律后果由我方承担。</w:t>
      </w:r>
    </w:p>
    <w:p>
      <w:pPr>
        <w:spacing w:line="241" w:lineRule="auto"/>
        <w:rPr>
          <w:rFonts w:ascii="Arial"/>
          <w:sz w:val="21"/>
        </w:rPr>
      </w:pPr>
    </w:p>
    <w:p>
      <w:pPr>
        <w:pStyle w:val="6"/>
        <w:spacing w:before="68" w:line="221" w:lineRule="auto"/>
        <w:ind w:left="458"/>
        <w:rPr>
          <w:sz w:val="21"/>
          <w:szCs w:val="21"/>
        </w:rPr>
      </w:pPr>
      <w:r>
        <w:rPr>
          <w:spacing w:val="-14"/>
          <w:sz w:val="21"/>
          <w:szCs w:val="21"/>
        </w:rPr>
        <w:t>委托期限：</w:t>
      </w:r>
      <w:r>
        <w:rPr>
          <w:spacing w:val="-31"/>
          <w:sz w:val="21"/>
          <w:szCs w:val="21"/>
        </w:rPr>
        <w:t xml:space="preserve"> </w:t>
      </w:r>
      <w:r>
        <w:rPr>
          <w:sz w:val="21"/>
          <w:szCs w:val="21"/>
          <w:u w:val="single" w:color="auto"/>
        </w:rPr>
        <w:t xml:space="preserve">             </w:t>
      </w:r>
      <w:r>
        <w:rPr>
          <w:spacing w:val="-14"/>
          <w:sz w:val="21"/>
          <w:szCs w:val="21"/>
        </w:rPr>
        <w:t>。</w:t>
      </w:r>
    </w:p>
    <w:p>
      <w:pPr>
        <w:pStyle w:val="6"/>
        <w:spacing w:before="308" w:line="221" w:lineRule="auto"/>
        <w:ind w:left="456"/>
        <w:rPr>
          <w:sz w:val="21"/>
          <w:szCs w:val="21"/>
        </w:rPr>
      </w:pPr>
      <w:r>
        <w:rPr>
          <w:spacing w:val="-3"/>
          <w:sz w:val="21"/>
          <w:szCs w:val="21"/>
        </w:rPr>
        <w:t>代理人无转委托权。</w:t>
      </w:r>
    </w:p>
    <w:p>
      <w:pPr>
        <w:pStyle w:val="6"/>
        <w:spacing w:before="308" w:line="220" w:lineRule="auto"/>
        <w:ind w:left="473"/>
        <w:rPr>
          <w:sz w:val="21"/>
          <w:szCs w:val="21"/>
        </w:rPr>
      </w:pPr>
      <w:r>
        <w:rPr>
          <w:spacing w:val="-2"/>
          <w:sz w:val="21"/>
          <w:szCs w:val="21"/>
        </w:rPr>
        <w:t>附：委托代理人身份证明</w:t>
      </w: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8" w:line="220" w:lineRule="auto"/>
        <w:ind w:left="459"/>
        <w:rPr>
          <w:sz w:val="21"/>
          <w:szCs w:val="21"/>
        </w:rPr>
      </w:pPr>
      <w:r>
        <w:rPr>
          <w:spacing w:val="2"/>
          <w:sz w:val="21"/>
          <w:szCs w:val="21"/>
        </w:rPr>
        <w:t>供应商</w:t>
      </w:r>
      <w:r>
        <w:rPr>
          <w:spacing w:val="-15"/>
          <w:sz w:val="21"/>
          <w:szCs w:val="21"/>
        </w:rPr>
        <w:t>：</w:t>
      </w:r>
      <w:r>
        <w:rPr>
          <w:spacing w:val="3"/>
          <w:sz w:val="21"/>
          <w:szCs w:val="21"/>
          <w:u w:val="single" w:color="auto"/>
        </w:rPr>
        <w:t xml:space="preserve">                              </w:t>
      </w:r>
      <w:r>
        <w:rPr>
          <w:spacing w:val="-15"/>
          <w:sz w:val="21"/>
          <w:szCs w:val="21"/>
        </w:rPr>
        <w:t>（</w:t>
      </w:r>
      <w:r>
        <w:rPr>
          <w:spacing w:val="2"/>
          <w:sz w:val="21"/>
          <w:szCs w:val="21"/>
        </w:rPr>
        <w:t>盖单位章）</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69" w:line="986" w:lineRule="auto"/>
        <w:ind w:left="460"/>
        <w:rPr>
          <w:sz w:val="21"/>
          <w:szCs w:val="21"/>
        </w:rPr>
      </w:pPr>
      <w:r>
        <w:rPr>
          <w:spacing w:val="2"/>
          <w:sz w:val="21"/>
          <w:szCs w:val="21"/>
        </w:rPr>
        <w:t>法定代表人</w:t>
      </w:r>
      <w:r>
        <w:rPr>
          <w:spacing w:val="-15"/>
          <w:sz w:val="21"/>
          <w:szCs w:val="21"/>
        </w:rPr>
        <w:t>：</w:t>
      </w:r>
      <w:r>
        <w:rPr>
          <w:spacing w:val="3"/>
          <w:sz w:val="21"/>
          <w:szCs w:val="21"/>
          <w:u w:val="single" w:color="auto"/>
        </w:rPr>
        <w:t xml:space="preserve">                              </w:t>
      </w:r>
      <w:r>
        <w:rPr>
          <w:spacing w:val="-15"/>
          <w:sz w:val="21"/>
          <w:szCs w:val="21"/>
        </w:rPr>
        <w:t>（</w:t>
      </w:r>
      <w:r>
        <w:rPr>
          <w:spacing w:val="2"/>
          <w:sz w:val="21"/>
          <w:szCs w:val="21"/>
        </w:rPr>
        <w:t>电子签章）</w:t>
      </w:r>
    </w:p>
    <w:p>
      <w:pPr>
        <w:pStyle w:val="6"/>
        <w:spacing w:line="220" w:lineRule="auto"/>
        <w:ind w:left="465"/>
        <w:rPr>
          <w:sz w:val="21"/>
          <w:szCs w:val="21"/>
        </w:rPr>
      </w:pPr>
      <w:r>
        <w:rPr>
          <w:spacing w:val="-3"/>
          <w:sz w:val="21"/>
          <w:szCs w:val="21"/>
        </w:rPr>
        <w:t>身份证号码：</w:t>
      </w:r>
      <w:r>
        <w:rPr>
          <w:sz w:val="21"/>
          <w:szCs w:val="21"/>
          <w:u w:val="single" w:color="auto"/>
        </w:rPr>
        <w:t xml:space="preserve">                                     </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9" w:line="985" w:lineRule="auto"/>
        <w:ind w:left="458"/>
        <w:rPr>
          <w:sz w:val="21"/>
          <w:szCs w:val="21"/>
        </w:rPr>
      </w:pPr>
      <w:r>
        <w:rPr>
          <w:spacing w:val="-9"/>
          <w:sz w:val="21"/>
          <w:szCs w:val="21"/>
        </w:rPr>
        <w:t>委托代理人</w:t>
      </w:r>
      <w:r>
        <w:rPr>
          <w:spacing w:val="-1"/>
          <w:sz w:val="21"/>
          <w:szCs w:val="21"/>
        </w:rPr>
        <w:t>：</w:t>
      </w:r>
      <w:r>
        <w:rPr>
          <w:spacing w:val="3"/>
          <w:sz w:val="21"/>
          <w:szCs w:val="21"/>
          <w:u w:val="single" w:color="auto"/>
        </w:rPr>
        <w:t xml:space="preserve">                                  </w:t>
      </w:r>
      <w:r>
        <w:rPr>
          <w:spacing w:val="-48"/>
          <w:sz w:val="21"/>
          <w:szCs w:val="21"/>
        </w:rPr>
        <w:t xml:space="preserve"> </w:t>
      </w:r>
      <w:r>
        <w:rPr>
          <w:spacing w:val="-1"/>
          <w:sz w:val="21"/>
          <w:szCs w:val="21"/>
        </w:rPr>
        <w:t>（</w:t>
      </w:r>
      <w:r>
        <w:rPr>
          <w:spacing w:val="-9"/>
          <w:sz w:val="21"/>
          <w:szCs w:val="21"/>
        </w:rPr>
        <w:t>签字）</w:t>
      </w:r>
    </w:p>
    <w:p>
      <w:pPr>
        <w:pStyle w:val="6"/>
        <w:spacing w:before="1" w:line="220" w:lineRule="auto"/>
        <w:ind w:left="465"/>
        <w:rPr>
          <w:sz w:val="21"/>
          <w:szCs w:val="21"/>
        </w:rPr>
      </w:pPr>
      <w:r>
        <w:rPr>
          <w:spacing w:val="-3"/>
          <w:sz w:val="21"/>
          <w:szCs w:val="21"/>
        </w:rPr>
        <w:t>身份证号码：</w:t>
      </w:r>
      <w:r>
        <w:rPr>
          <w:sz w:val="21"/>
          <w:szCs w:val="21"/>
          <w:u w:val="single" w:color="auto"/>
        </w:rPr>
        <w:t xml:space="preserve">                                      </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tabs>
          <w:tab w:val="left" w:pos="7004"/>
        </w:tabs>
        <w:spacing w:before="69" w:line="221" w:lineRule="auto"/>
        <w:ind w:left="6267"/>
        <w:rPr>
          <w:sz w:val="21"/>
          <w:szCs w:val="21"/>
        </w:rPr>
      </w:pPr>
      <w:r>
        <w:rPr>
          <w:sz w:val="21"/>
          <w:szCs w:val="21"/>
          <w:u w:val="single" w:color="auto"/>
        </w:rPr>
        <w:tab/>
      </w:r>
      <w:r>
        <w:rPr>
          <w:spacing w:val="-95"/>
          <w:sz w:val="21"/>
          <w:szCs w:val="21"/>
        </w:rPr>
        <w:t xml:space="preserve"> </w:t>
      </w:r>
      <w:r>
        <w:rPr>
          <w:spacing w:val="-22"/>
          <w:sz w:val="21"/>
          <w:szCs w:val="21"/>
        </w:rPr>
        <w:t>年</w:t>
      </w:r>
      <w:r>
        <w:rPr>
          <w:spacing w:val="17"/>
          <w:sz w:val="21"/>
          <w:szCs w:val="21"/>
          <w:u w:val="single" w:color="auto"/>
        </w:rPr>
        <w:t xml:space="preserve">      </w:t>
      </w:r>
      <w:r>
        <w:rPr>
          <w:spacing w:val="-88"/>
          <w:sz w:val="21"/>
          <w:szCs w:val="21"/>
        </w:rPr>
        <w:t xml:space="preserve"> </w:t>
      </w:r>
      <w:r>
        <w:rPr>
          <w:spacing w:val="-22"/>
          <w:sz w:val="21"/>
          <w:szCs w:val="21"/>
        </w:rPr>
        <w:t>月</w:t>
      </w:r>
      <w:r>
        <w:rPr>
          <w:spacing w:val="17"/>
          <w:sz w:val="21"/>
          <w:szCs w:val="21"/>
          <w:u w:val="single" w:color="auto"/>
        </w:rPr>
        <w:t xml:space="preserve">      </w:t>
      </w:r>
      <w:r>
        <w:rPr>
          <w:spacing w:val="-61"/>
          <w:sz w:val="21"/>
          <w:szCs w:val="21"/>
        </w:rPr>
        <w:t xml:space="preserve"> </w:t>
      </w:r>
      <w:r>
        <w:rPr>
          <w:spacing w:val="-22"/>
          <w:sz w:val="21"/>
          <w:szCs w:val="21"/>
        </w:rPr>
        <w:t>日</w:t>
      </w:r>
    </w:p>
    <w:p>
      <w:pPr>
        <w:spacing w:line="221" w:lineRule="auto"/>
        <w:rPr>
          <w:sz w:val="21"/>
          <w:szCs w:val="21"/>
        </w:rPr>
        <w:sectPr>
          <w:headerReference r:id="rId51" w:type="default"/>
          <w:footerReference r:id="rId52" w:type="default"/>
          <w:pgSz w:w="11907" w:h="16839"/>
          <w:pgMar w:top="1233" w:right="1414" w:bottom="1320" w:left="1387" w:header="884" w:footer="1231" w:gutter="0"/>
          <w:cols w:space="720" w:num="1"/>
        </w:sectPr>
      </w:pPr>
    </w:p>
    <w:p>
      <w:pPr>
        <w:spacing w:line="255" w:lineRule="auto"/>
        <w:rPr>
          <w:rFonts w:ascii="Arial"/>
          <w:sz w:val="21"/>
        </w:rPr>
      </w:pPr>
      <w:r>
        <w:pict>
          <v:rect id="_x0000_s1054" o:spid="_x0000_s1054" o:spt="1" style="position:absolute;left:0pt;margin-left:69.35pt;margin-top:775.85pt;height:4.45pt;width:438.55pt;mso-position-horizontal-relative:page;mso-position-vertical-relative:page;z-index:251685888;mso-width-relative:page;mso-height-relative:page;" fillcolor="#000000" filled="t" stroked="f" coordsize="21600,21600" o:allowincell="f">
            <v:path/>
            <v:fill on="t" focussize="0,0"/>
            <v:stroke on="f"/>
            <v:imagedata o:title=""/>
            <o:lock v:ext="edit"/>
          </v:rect>
        </w:pict>
      </w:r>
    </w:p>
    <w:p>
      <w:pPr>
        <w:pStyle w:val="6"/>
        <w:spacing w:before="100" w:line="224" w:lineRule="auto"/>
        <w:ind w:left="2986"/>
        <w:outlineLvl w:val="1"/>
      </w:pPr>
      <w:bookmarkStart w:id="25" w:name="bookmark26"/>
      <w:bookmarkEnd w:id="25"/>
      <w:r>
        <w:rPr>
          <w:spacing w:val="8"/>
          <w14:textOutline w14:w="5791" w14:cap="flat" w14:cmpd="sng">
            <w14:solidFill>
              <w14:srgbClr w14:val="000000"/>
            </w14:solidFill>
            <w14:prstDash w14:val="solid"/>
            <w14:miter w14:val="0"/>
          </w14:textOutline>
        </w:rPr>
        <w:t>五、供应商基本情况表</w:t>
      </w:r>
    </w:p>
    <w:p>
      <w:pPr>
        <w:spacing w:before="17"/>
      </w:pPr>
    </w:p>
    <w:p>
      <w:pPr>
        <w:spacing w:before="17"/>
      </w:pPr>
    </w:p>
    <w:tbl>
      <w:tblPr>
        <w:tblStyle w:val="15"/>
        <w:tblW w:w="91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8"/>
        <w:gridCol w:w="1087"/>
        <w:gridCol w:w="1305"/>
        <w:gridCol w:w="1305"/>
        <w:gridCol w:w="1084"/>
        <w:gridCol w:w="221"/>
        <w:gridCol w:w="1307"/>
        <w:gridCol w:w="1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6" w:hRule="atLeast"/>
        </w:trPr>
        <w:tc>
          <w:tcPr>
            <w:tcW w:w="1528" w:type="dxa"/>
            <w:vAlign w:val="top"/>
          </w:tcPr>
          <w:p>
            <w:pPr>
              <w:pStyle w:val="16"/>
              <w:spacing w:before="173" w:line="220" w:lineRule="auto"/>
              <w:ind w:left="245"/>
            </w:pPr>
            <w:r>
              <w:rPr>
                <w:spacing w:val="-1"/>
              </w:rPr>
              <w:t>供应商名称</w:t>
            </w:r>
          </w:p>
        </w:tc>
        <w:tc>
          <w:tcPr>
            <w:tcW w:w="7619"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28" w:type="dxa"/>
            <w:vAlign w:val="top"/>
          </w:tcPr>
          <w:p>
            <w:pPr>
              <w:pStyle w:val="16"/>
              <w:spacing w:before="159" w:line="222" w:lineRule="auto"/>
              <w:ind w:left="351"/>
            </w:pPr>
            <w:r>
              <w:rPr>
                <w:spacing w:val="-2"/>
              </w:rPr>
              <w:t>注册地址</w:t>
            </w:r>
          </w:p>
        </w:tc>
        <w:tc>
          <w:tcPr>
            <w:tcW w:w="3697" w:type="dxa"/>
            <w:gridSpan w:val="3"/>
            <w:vAlign w:val="top"/>
          </w:tcPr>
          <w:p>
            <w:pPr>
              <w:rPr>
                <w:rFonts w:ascii="Arial"/>
                <w:sz w:val="21"/>
              </w:rPr>
            </w:pPr>
          </w:p>
        </w:tc>
        <w:tc>
          <w:tcPr>
            <w:tcW w:w="1305" w:type="dxa"/>
            <w:gridSpan w:val="2"/>
            <w:vAlign w:val="top"/>
          </w:tcPr>
          <w:p>
            <w:pPr>
              <w:pStyle w:val="16"/>
              <w:spacing w:before="159" w:line="221" w:lineRule="auto"/>
              <w:ind w:left="254"/>
            </w:pPr>
            <w:r>
              <w:rPr>
                <w:spacing w:val="-6"/>
              </w:rPr>
              <w:t>邮政编码</w:t>
            </w:r>
          </w:p>
        </w:tc>
        <w:tc>
          <w:tcPr>
            <w:tcW w:w="261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528" w:type="dxa"/>
            <w:vMerge w:val="restart"/>
            <w:tcBorders>
              <w:bottom w:val="nil"/>
            </w:tcBorders>
            <w:vAlign w:val="top"/>
          </w:tcPr>
          <w:p>
            <w:pPr>
              <w:spacing w:line="284" w:lineRule="auto"/>
              <w:rPr>
                <w:rFonts w:ascii="Arial"/>
                <w:sz w:val="21"/>
              </w:rPr>
            </w:pPr>
          </w:p>
          <w:p>
            <w:pPr>
              <w:pStyle w:val="16"/>
              <w:spacing w:before="68" w:line="222" w:lineRule="auto"/>
              <w:ind w:left="352"/>
            </w:pPr>
            <w:r>
              <w:rPr>
                <w:spacing w:val="-2"/>
              </w:rPr>
              <w:t>联系方式</w:t>
            </w:r>
          </w:p>
        </w:tc>
        <w:tc>
          <w:tcPr>
            <w:tcW w:w="1087" w:type="dxa"/>
            <w:vAlign w:val="top"/>
          </w:tcPr>
          <w:p>
            <w:pPr>
              <w:pStyle w:val="16"/>
              <w:spacing w:before="169" w:line="223" w:lineRule="auto"/>
              <w:ind w:left="232"/>
            </w:pPr>
            <w:r>
              <w:rPr>
                <w:spacing w:val="-2"/>
              </w:rPr>
              <w:t>联系人</w:t>
            </w:r>
          </w:p>
        </w:tc>
        <w:tc>
          <w:tcPr>
            <w:tcW w:w="2610" w:type="dxa"/>
            <w:gridSpan w:val="2"/>
            <w:vAlign w:val="top"/>
          </w:tcPr>
          <w:p>
            <w:pPr>
              <w:rPr>
                <w:rFonts w:ascii="Arial"/>
                <w:sz w:val="21"/>
              </w:rPr>
            </w:pPr>
          </w:p>
        </w:tc>
        <w:tc>
          <w:tcPr>
            <w:tcW w:w="1305" w:type="dxa"/>
            <w:gridSpan w:val="2"/>
            <w:vAlign w:val="top"/>
          </w:tcPr>
          <w:p>
            <w:pPr>
              <w:pStyle w:val="16"/>
              <w:spacing w:before="169" w:line="223" w:lineRule="auto"/>
              <w:ind w:left="419"/>
            </w:pPr>
            <w:r>
              <w:rPr>
                <w:spacing w:val="-16"/>
              </w:rPr>
              <w:t>电</w:t>
            </w:r>
            <w:r>
              <w:rPr>
                <w:spacing w:val="8"/>
              </w:rPr>
              <w:t xml:space="preserve"> </w:t>
            </w:r>
            <w:r>
              <w:rPr>
                <w:spacing w:val="-16"/>
              </w:rPr>
              <w:t>话</w:t>
            </w:r>
          </w:p>
        </w:tc>
        <w:tc>
          <w:tcPr>
            <w:tcW w:w="261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28" w:type="dxa"/>
            <w:vMerge w:val="continue"/>
            <w:tcBorders>
              <w:top w:val="nil"/>
            </w:tcBorders>
            <w:vAlign w:val="top"/>
          </w:tcPr>
          <w:p>
            <w:pPr>
              <w:rPr>
                <w:rFonts w:ascii="Arial"/>
                <w:sz w:val="21"/>
              </w:rPr>
            </w:pPr>
          </w:p>
        </w:tc>
        <w:tc>
          <w:tcPr>
            <w:tcW w:w="1087" w:type="dxa"/>
            <w:vAlign w:val="top"/>
          </w:tcPr>
          <w:p>
            <w:pPr>
              <w:pStyle w:val="16"/>
              <w:spacing w:before="107" w:line="217" w:lineRule="auto"/>
              <w:ind w:left="230"/>
            </w:pPr>
            <w:r>
              <w:rPr>
                <w:spacing w:val="-3"/>
              </w:rPr>
              <w:t>传</w:t>
            </w:r>
            <w:r>
              <w:rPr>
                <w:spacing w:val="5"/>
              </w:rPr>
              <w:t xml:space="preserve">  </w:t>
            </w:r>
            <w:r>
              <w:rPr>
                <w:spacing w:val="-3"/>
              </w:rPr>
              <w:t>真</w:t>
            </w:r>
          </w:p>
        </w:tc>
        <w:tc>
          <w:tcPr>
            <w:tcW w:w="2610" w:type="dxa"/>
            <w:gridSpan w:val="2"/>
            <w:vAlign w:val="top"/>
          </w:tcPr>
          <w:p>
            <w:pPr>
              <w:rPr>
                <w:rFonts w:ascii="Arial"/>
                <w:sz w:val="21"/>
              </w:rPr>
            </w:pPr>
          </w:p>
        </w:tc>
        <w:tc>
          <w:tcPr>
            <w:tcW w:w="1305" w:type="dxa"/>
            <w:gridSpan w:val="2"/>
            <w:vAlign w:val="top"/>
          </w:tcPr>
          <w:p>
            <w:pPr>
              <w:pStyle w:val="16"/>
              <w:spacing w:before="107" w:line="217" w:lineRule="auto"/>
              <w:ind w:left="411"/>
            </w:pPr>
            <w:r>
              <w:rPr>
                <w:spacing w:val="-12"/>
              </w:rPr>
              <w:t>网</w:t>
            </w:r>
            <w:r>
              <w:rPr>
                <w:spacing w:val="9"/>
              </w:rPr>
              <w:t xml:space="preserve"> </w:t>
            </w:r>
            <w:r>
              <w:rPr>
                <w:spacing w:val="-12"/>
              </w:rPr>
              <w:t>址</w:t>
            </w:r>
          </w:p>
        </w:tc>
        <w:tc>
          <w:tcPr>
            <w:tcW w:w="261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2" w:hRule="atLeast"/>
        </w:trPr>
        <w:tc>
          <w:tcPr>
            <w:tcW w:w="1528" w:type="dxa"/>
            <w:vAlign w:val="top"/>
          </w:tcPr>
          <w:p>
            <w:pPr>
              <w:pStyle w:val="16"/>
              <w:spacing w:before="173" w:line="221" w:lineRule="auto"/>
              <w:ind w:left="353"/>
            </w:pPr>
            <w:r>
              <w:rPr>
                <w:spacing w:val="-2"/>
              </w:rPr>
              <w:t>组织结构</w:t>
            </w:r>
          </w:p>
        </w:tc>
        <w:tc>
          <w:tcPr>
            <w:tcW w:w="7619"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528" w:type="dxa"/>
            <w:vAlign w:val="top"/>
          </w:tcPr>
          <w:p>
            <w:pPr>
              <w:pStyle w:val="16"/>
              <w:spacing w:before="160" w:line="221" w:lineRule="auto"/>
              <w:ind w:left="246"/>
            </w:pPr>
            <w:r>
              <w:rPr>
                <w:spacing w:val="-2"/>
              </w:rPr>
              <w:t>法定代表人</w:t>
            </w:r>
          </w:p>
        </w:tc>
        <w:tc>
          <w:tcPr>
            <w:tcW w:w="1087" w:type="dxa"/>
            <w:vAlign w:val="top"/>
          </w:tcPr>
          <w:p>
            <w:pPr>
              <w:pStyle w:val="16"/>
              <w:spacing w:before="160" w:line="221" w:lineRule="auto"/>
              <w:ind w:left="337"/>
            </w:pPr>
            <w:r>
              <w:rPr>
                <w:spacing w:val="-2"/>
              </w:rPr>
              <w:t>姓名</w:t>
            </w:r>
          </w:p>
        </w:tc>
        <w:tc>
          <w:tcPr>
            <w:tcW w:w="1305" w:type="dxa"/>
            <w:vAlign w:val="top"/>
          </w:tcPr>
          <w:p>
            <w:pPr>
              <w:rPr>
                <w:rFonts w:ascii="Arial"/>
                <w:sz w:val="21"/>
              </w:rPr>
            </w:pPr>
          </w:p>
        </w:tc>
        <w:tc>
          <w:tcPr>
            <w:tcW w:w="1305" w:type="dxa"/>
            <w:vAlign w:val="top"/>
          </w:tcPr>
          <w:p>
            <w:pPr>
              <w:pStyle w:val="16"/>
              <w:spacing w:before="160" w:line="221" w:lineRule="auto"/>
              <w:ind w:left="239"/>
            </w:pPr>
            <w:r>
              <w:rPr>
                <w:spacing w:val="-2"/>
              </w:rPr>
              <w:t>技术职称</w:t>
            </w:r>
          </w:p>
        </w:tc>
        <w:tc>
          <w:tcPr>
            <w:tcW w:w="1305" w:type="dxa"/>
            <w:gridSpan w:val="2"/>
            <w:vAlign w:val="top"/>
          </w:tcPr>
          <w:p>
            <w:pPr>
              <w:rPr>
                <w:rFonts w:ascii="Arial"/>
                <w:sz w:val="21"/>
              </w:rPr>
            </w:pPr>
          </w:p>
        </w:tc>
        <w:tc>
          <w:tcPr>
            <w:tcW w:w="1307" w:type="dxa"/>
            <w:vAlign w:val="top"/>
          </w:tcPr>
          <w:p>
            <w:pPr>
              <w:pStyle w:val="16"/>
              <w:spacing w:before="160" w:line="223" w:lineRule="auto"/>
              <w:ind w:left="475"/>
            </w:pPr>
            <w:r>
              <w:rPr>
                <w:spacing w:val="-8"/>
              </w:rPr>
              <w:t>电话</w:t>
            </w:r>
          </w:p>
        </w:tc>
        <w:tc>
          <w:tcPr>
            <w:tcW w:w="13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528" w:type="dxa"/>
            <w:vAlign w:val="top"/>
          </w:tcPr>
          <w:p>
            <w:pPr>
              <w:pStyle w:val="16"/>
              <w:spacing w:before="170" w:line="221" w:lineRule="auto"/>
              <w:ind w:left="246"/>
            </w:pPr>
            <w:r>
              <w:rPr>
                <w:spacing w:val="-2"/>
              </w:rPr>
              <w:t>技术负责人</w:t>
            </w:r>
          </w:p>
        </w:tc>
        <w:tc>
          <w:tcPr>
            <w:tcW w:w="1087" w:type="dxa"/>
            <w:vAlign w:val="top"/>
          </w:tcPr>
          <w:p>
            <w:pPr>
              <w:pStyle w:val="16"/>
              <w:spacing w:before="170" w:line="221" w:lineRule="auto"/>
              <w:ind w:left="337"/>
            </w:pPr>
            <w:r>
              <w:rPr>
                <w:spacing w:val="-2"/>
              </w:rPr>
              <w:t>姓名</w:t>
            </w:r>
          </w:p>
        </w:tc>
        <w:tc>
          <w:tcPr>
            <w:tcW w:w="1305" w:type="dxa"/>
            <w:vAlign w:val="top"/>
          </w:tcPr>
          <w:p>
            <w:pPr>
              <w:rPr>
                <w:rFonts w:ascii="Arial"/>
                <w:sz w:val="21"/>
              </w:rPr>
            </w:pPr>
          </w:p>
        </w:tc>
        <w:tc>
          <w:tcPr>
            <w:tcW w:w="1305" w:type="dxa"/>
            <w:vAlign w:val="top"/>
          </w:tcPr>
          <w:p>
            <w:pPr>
              <w:pStyle w:val="16"/>
              <w:spacing w:before="170" w:line="221" w:lineRule="auto"/>
              <w:ind w:left="239"/>
            </w:pPr>
            <w:r>
              <w:rPr>
                <w:spacing w:val="-2"/>
              </w:rPr>
              <w:t>技术职称</w:t>
            </w:r>
          </w:p>
        </w:tc>
        <w:tc>
          <w:tcPr>
            <w:tcW w:w="1305" w:type="dxa"/>
            <w:gridSpan w:val="2"/>
            <w:vAlign w:val="top"/>
          </w:tcPr>
          <w:p>
            <w:pPr>
              <w:rPr>
                <w:rFonts w:ascii="Arial"/>
                <w:sz w:val="21"/>
              </w:rPr>
            </w:pPr>
          </w:p>
        </w:tc>
        <w:tc>
          <w:tcPr>
            <w:tcW w:w="1307" w:type="dxa"/>
            <w:vAlign w:val="top"/>
          </w:tcPr>
          <w:p>
            <w:pPr>
              <w:pStyle w:val="16"/>
              <w:spacing w:before="170" w:line="223" w:lineRule="auto"/>
              <w:ind w:left="475"/>
            </w:pPr>
            <w:r>
              <w:rPr>
                <w:spacing w:val="-8"/>
              </w:rPr>
              <w:t>电话</w:t>
            </w:r>
          </w:p>
        </w:tc>
        <w:tc>
          <w:tcPr>
            <w:tcW w:w="13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28" w:type="dxa"/>
            <w:vAlign w:val="top"/>
          </w:tcPr>
          <w:p>
            <w:pPr>
              <w:pStyle w:val="16"/>
              <w:spacing w:before="161" w:line="222" w:lineRule="auto"/>
              <w:ind w:left="352"/>
            </w:pPr>
            <w:r>
              <w:rPr>
                <w:spacing w:val="-2"/>
              </w:rPr>
              <w:t>成立时间</w:t>
            </w:r>
          </w:p>
        </w:tc>
        <w:tc>
          <w:tcPr>
            <w:tcW w:w="3697" w:type="dxa"/>
            <w:gridSpan w:val="3"/>
            <w:vAlign w:val="top"/>
          </w:tcPr>
          <w:p>
            <w:pPr>
              <w:rPr>
                <w:rFonts w:ascii="Arial"/>
                <w:sz w:val="21"/>
              </w:rPr>
            </w:pPr>
          </w:p>
        </w:tc>
        <w:tc>
          <w:tcPr>
            <w:tcW w:w="3922" w:type="dxa"/>
            <w:gridSpan w:val="4"/>
            <w:vAlign w:val="top"/>
          </w:tcPr>
          <w:p>
            <w:pPr>
              <w:pStyle w:val="16"/>
              <w:spacing w:before="160" w:line="221" w:lineRule="auto"/>
              <w:ind w:left="1344"/>
            </w:pPr>
            <w:r>
              <w:rPr>
                <w:spacing w:val="-3"/>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528" w:type="dxa"/>
            <w:vAlign w:val="top"/>
          </w:tcPr>
          <w:p>
            <w:pPr>
              <w:pStyle w:val="16"/>
              <w:spacing w:before="170" w:line="221" w:lineRule="auto"/>
              <w:ind w:left="145"/>
            </w:pPr>
            <w:r>
              <w:rPr>
                <w:spacing w:val="-2"/>
              </w:rPr>
              <w:t>企业资质等级</w:t>
            </w:r>
          </w:p>
        </w:tc>
        <w:tc>
          <w:tcPr>
            <w:tcW w:w="3697" w:type="dxa"/>
            <w:gridSpan w:val="3"/>
            <w:vAlign w:val="top"/>
          </w:tcPr>
          <w:p>
            <w:pPr>
              <w:rPr>
                <w:rFonts w:ascii="Arial"/>
                <w:sz w:val="21"/>
              </w:rPr>
            </w:pPr>
          </w:p>
        </w:tc>
        <w:tc>
          <w:tcPr>
            <w:tcW w:w="1084" w:type="dxa"/>
            <w:vMerge w:val="restart"/>
            <w:tcBorders>
              <w:bottom w:val="nil"/>
            </w:tcBorders>
            <w:vAlign w:val="top"/>
          </w:tcPr>
          <w:p>
            <w:pPr>
              <w:spacing w:line="292" w:lineRule="auto"/>
              <w:rPr>
                <w:rFonts w:ascii="Arial"/>
                <w:sz w:val="21"/>
              </w:rPr>
            </w:pPr>
          </w:p>
          <w:p>
            <w:pPr>
              <w:spacing w:line="292" w:lineRule="auto"/>
              <w:rPr>
                <w:rFonts w:ascii="Arial"/>
                <w:sz w:val="21"/>
              </w:rPr>
            </w:pPr>
          </w:p>
          <w:p>
            <w:pPr>
              <w:pStyle w:val="16"/>
              <w:spacing w:before="68" w:line="221" w:lineRule="auto"/>
              <w:ind w:left="338"/>
            </w:pPr>
            <w:r>
              <w:rPr>
                <w:spacing w:val="-2"/>
              </w:rPr>
              <w:t>其中</w:t>
            </w:r>
          </w:p>
        </w:tc>
        <w:tc>
          <w:tcPr>
            <w:tcW w:w="1528" w:type="dxa"/>
            <w:gridSpan w:val="2"/>
            <w:vAlign w:val="top"/>
          </w:tcPr>
          <w:p>
            <w:pPr>
              <w:pStyle w:val="16"/>
              <w:spacing w:before="170" w:line="221" w:lineRule="auto"/>
              <w:ind w:left="147"/>
            </w:pPr>
            <w:r>
              <w:rPr>
                <w:spacing w:val="-2"/>
              </w:rPr>
              <w:t>高级职称人员</w:t>
            </w:r>
          </w:p>
        </w:tc>
        <w:tc>
          <w:tcPr>
            <w:tcW w:w="13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528" w:type="dxa"/>
            <w:vAlign w:val="top"/>
          </w:tcPr>
          <w:p>
            <w:pPr>
              <w:pStyle w:val="16"/>
              <w:spacing w:before="161" w:line="221" w:lineRule="auto"/>
              <w:ind w:left="252"/>
            </w:pPr>
            <w:r>
              <w:rPr>
                <w:spacing w:val="-3"/>
              </w:rPr>
              <w:t>营业执照号</w:t>
            </w:r>
          </w:p>
        </w:tc>
        <w:tc>
          <w:tcPr>
            <w:tcW w:w="3697" w:type="dxa"/>
            <w:gridSpan w:val="3"/>
            <w:vAlign w:val="top"/>
          </w:tcPr>
          <w:p>
            <w:pPr>
              <w:rPr>
                <w:rFonts w:ascii="Arial"/>
                <w:sz w:val="21"/>
              </w:rPr>
            </w:pPr>
          </w:p>
        </w:tc>
        <w:tc>
          <w:tcPr>
            <w:tcW w:w="1084" w:type="dxa"/>
            <w:vMerge w:val="continue"/>
            <w:tcBorders>
              <w:top w:val="nil"/>
              <w:bottom w:val="nil"/>
            </w:tcBorders>
            <w:vAlign w:val="top"/>
          </w:tcPr>
          <w:p>
            <w:pPr>
              <w:rPr>
                <w:rFonts w:ascii="Arial"/>
                <w:sz w:val="21"/>
              </w:rPr>
            </w:pPr>
          </w:p>
        </w:tc>
        <w:tc>
          <w:tcPr>
            <w:tcW w:w="1528" w:type="dxa"/>
            <w:gridSpan w:val="2"/>
            <w:vAlign w:val="top"/>
          </w:tcPr>
          <w:p>
            <w:pPr>
              <w:pStyle w:val="16"/>
              <w:spacing w:before="162" w:line="221" w:lineRule="auto"/>
              <w:ind w:left="161"/>
            </w:pPr>
            <w:r>
              <w:rPr>
                <w:spacing w:val="-5"/>
              </w:rPr>
              <w:t>中级职称人员</w:t>
            </w:r>
          </w:p>
        </w:tc>
        <w:tc>
          <w:tcPr>
            <w:tcW w:w="13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528" w:type="dxa"/>
            <w:vAlign w:val="top"/>
          </w:tcPr>
          <w:p>
            <w:pPr>
              <w:pStyle w:val="16"/>
              <w:spacing w:before="174" w:line="222" w:lineRule="auto"/>
              <w:ind w:left="351"/>
            </w:pPr>
            <w:r>
              <w:rPr>
                <w:spacing w:val="-2"/>
              </w:rPr>
              <w:t>注册资金</w:t>
            </w:r>
          </w:p>
        </w:tc>
        <w:tc>
          <w:tcPr>
            <w:tcW w:w="3697" w:type="dxa"/>
            <w:gridSpan w:val="3"/>
            <w:vAlign w:val="top"/>
          </w:tcPr>
          <w:p>
            <w:pPr>
              <w:rPr>
                <w:rFonts w:ascii="Arial"/>
                <w:sz w:val="21"/>
              </w:rPr>
            </w:pPr>
          </w:p>
        </w:tc>
        <w:tc>
          <w:tcPr>
            <w:tcW w:w="1084" w:type="dxa"/>
            <w:vMerge w:val="continue"/>
            <w:tcBorders>
              <w:top w:val="nil"/>
            </w:tcBorders>
            <w:vAlign w:val="top"/>
          </w:tcPr>
          <w:p>
            <w:pPr>
              <w:rPr>
                <w:rFonts w:ascii="Arial"/>
                <w:sz w:val="21"/>
              </w:rPr>
            </w:pPr>
          </w:p>
        </w:tc>
        <w:tc>
          <w:tcPr>
            <w:tcW w:w="1528" w:type="dxa"/>
            <w:gridSpan w:val="2"/>
            <w:vAlign w:val="top"/>
          </w:tcPr>
          <w:p>
            <w:pPr>
              <w:pStyle w:val="16"/>
              <w:spacing w:before="174" w:line="222" w:lineRule="auto"/>
              <w:ind w:left="140"/>
            </w:pPr>
            <w:r>
              <w:rPr>
                <w:spacing w:val="-1"/>
              </w:rPr>
              <w:t>初级职称人员</w:t>
            </w:r>
          </w:p>
        </w:tc>
        <w:tc>
          <w:tcPr>
            <w:tcW w:w="131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3" w:hRule="atLeast"/>
        </w:trPr>
        <w:tc>
          <w:tcPr>
            <w:tcW w:w="1528"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6"/>
              <w:spacing w:before="68" w:line="221" w:lineRule="auto"/>
              <w:ind w:left="352"/>
            </w:pPr>
            <w:r>
              <w:rPr>
                <w:spacing w:val="-2"/>
              </w:rPr>
              <w:t>经营范围</w:t>
            </w:r>
          </w:p>
        </w:tc>
        <w:tc>
          <w:tcPr>
            <w:tcW w:w="7619"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528" w:type="dxa"/>
            <w:vAlign w:val="top"/>
          </w:tcPr>
          <w:p>
            <w:pPr>
              <w:spacing w:line="331" w:lineRule="auto"/>
              <w:rPr>
                <w:rFonts w:ascii="Arial"/>
                <w:sz w:val="21"/>
              </w:rPr>
            </w:pPr>
          </w:p>
          <w:p>
            <w:pPr>
              <w:pStyle w:val="16"/>
              <w:spacing w:before="69" w:line="222" w:lineRule="auto"/>
              <w:ind w:left="564"/>
            </w:pPr>
            <w:r>
              <w:rPr>
                <w:spacing w:val="-3"/>
              </w:rPr>
              <w:t>备注</w:t>
            </w:r>
          </w:p>
        </w:tc>
        <w:tc>
          <w:tcPr>
            <w:tcW w:w="7619" w:type="dxa"/>
            <w:gridSpan w:val="7"/>
            <w:vAlign w:val="top"/>
          </w:tcPr>
          <w:p>
            <w:pPr>
              <w:spacing w:line="331" w:lineRule="auto"/>
              <w:rPr>
                <w:rFonts w:ascii="Arial"/>
                <w:sz w:val="21"/>
              </w:rPr>
            </w:pPr>
          </w:p>
          <w:p>
            <w:pPr>
              <w:pStyle w:val="16"/>
              <w:spacing w:before="68" w:line="220" w:lineRule="auto"/>
              <w:ind w:left="111"/>
            </w:pPr>
            <w:r>
              <w:rPr>
                <w:spacing w:val="-1"/>
              </w:rPr>
              <w:t>供应商可跟据企业实际情况增加或删减填写此表</w:t>
            </w:r>
          </w:p>
        </w:tc>
      </w:tr>
    </w:tbl>
    <w:p>
      <w:pPr>
        <w:rPr>
          <w:rFonts w:ascii="Arial"/>
          <w:sz w:val="21"/>
        </w:rPr>
      </w:pPr>
    </w:p>
    <w:p>
      <w:pPr>
        <w:rPr>
          <w:rFonts w:ascii="Arial" w:hAnsi="Arial" w:eastAsia="Arial" w:cs="Arial"/>
          <w:sz w:val="21"/>
          <w:szCs w:val="21"/>
        </w:rPr>
        <w:sectPr>
          <w:headerReference r:id="rId53" w:type="default"/>
          <w:footerReference r:id="rId54" w:type="default"/>
          <w:pgSz w:w="11907" w:h="16839"/>
          <w:pgMar w:top="1233" w:right="1377" w:bottom="400" w:left="1375" w:header="884" w:footer="0" w:gutter="0"/>
          <w:cols w:space="720" w:num="1"/>
        </w:sectPr>
      </w:pPr>
    </w:p>
    <w:p>
      <w:pPr>
        <w:pStyle w:val="6"/>
        <w:spacing w:before="316" w:line="220" w:lineRule="auto"/>
        <w:ind w:left="3695"/>
        <w:outlineLvl w:val="1"/>
        <w:rPr>
          <w:sz w:val="30"/>
          <w:szCs w:val="30"/>
        </w:rPr>
      </w:pPr>
      <w:r>
        <w:pict>
          <v:rect id="_x0000_s1055" o:spid="_x0000_s1055" o:spt="1" style="position:absolute;left:0pt;margin-left:69.35pt;margin-top:775.85pt;height:4.45pt;width:438.55pt;mso-position-horizontal-relative:page;mso-position-vertical-relative:page;z-index:251686912;mso-width-relative:page;mso-height-relative:page;" fillcolor="#000000" filled="t" stroked="f" coordsize="21600,21600" o:allowincell="f">
            <v:path/>
            <v:fill on="t" focussize="0,0"/>
            <v:stroke on="f"/>
            <v:imagedata o:title=""/>
            <o:lock v:ext="edit"/>
          </v:rect>
        </w:pict>
      </w:r>
      <w:bookmarkStart w:id="26" w:name="bookmark27"/>
      <w:bookmarkEnd w:id="26"/>
      <w:r>
        <w:rPr>
          <w:spacing w:val="-2"/>
          <w:sz w:val="28"/>
          <w:szCs w:val="28"/>
          <w14:textOutline w14:w="5094" w14:cap="flat" w14:cmpd="sng">
            <w14:solidFill>
              <w14:srgbClr w14:val="000000"/>
            </w14:solidFill>
            <w14:prstDash w14:val="solid"/>
            <w14:miter w14:val="0"/>
          </w14:textOutline>
        </w:rPr>
        <w:t>六．</w:t>
      </w:r>
      <w:r>
        <w:rPr>
          <w:spacing w:val="-2"/>
          <w:sz w:val="30"/>
          <w:szCs w:val="30"/>
          <w14:textOutline w14:w="5442" w14:cap="flat" w14:cmpd="sng">
            <w14:solidFill>
              <w14:srgbClr w14:val="000000"/>
            </w14:solidFill>
            <w14:prstDash w14:val="solid"/>
            <w14:miter w14:val="0"/>
          </w14:textOutline>
        </w:rPr>
        <w:t>企业业绩</w:t>
      </w:r>
    </w:p>
    <w:p>
      <w:pPr>
        <w:pStyle w:val="6"/>
        <w:spacing w:before="159" w:line="221" w:lineRule="auto"/>
        <w:ind w:left="3521"/>
        <w:rPr>
          <w:sz w:val="21"/>
          <w:szCs w:val="21"/>
        </w:rPr>
      </w:pPr>
      <w:r>
        <w:rPr>
          <w:spacing w:val="-1"/>
          <w:sz w:val="21"/>
          <w:szCs w:val="21"/>
        </w:rPr>
        <w:t>近年类似业绩（如有）</w:t>
      </w:r>
    </w:p>
    <w:p>
      <w:pPr>
        <w:spacing w:before="162"/>
      </w:pPr>
    </w:p>
    <w:tbl>
      <w:tblPr>
        <w:tblStyle w:val="15"/>
        <w:tblW w:w="878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9"/>
        <w:gridCol w:w="1708"/>
        <w:gridCol w:w="3203"/>
        <w:gridCol w:w="17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1" w:hRule="atLeast"/>
        </w:trPr>
        <w:tc>
          <w:tcPr>
            <w:tcW w:w="2139" w:type="dxa"/>
            <w:vAlign w:val="top"/>
          </w:tcPr>
          <w:p>
            <w:pPr>
              <w:spacing w:line="274" w:lineRule="auto"/>
              <w:rPr>
                <w:rFonts w:ascii="Arial"/>
                <w:sz w:val="21"/>
              </w:rPr>
            </w:pPr>
          </w:p>
          <w:p>
            <w:pPr>
              <w:pStyle w:val="16"/>
              <w:spacing w:before="68" w:line="221" w:lineRule="auto"/>
              <w:ind w:left="659"/>
            </w:pPr>
            <w:r>
              <w:rPr>
                <w:spacing w:val="-3"/>
              </w:rPr>
              <w:t>项目名称</w:t>
            </w:r>
          </w:p>
        </w:tc>
        <w:tc>
          <w:tcPr>
            <w:tcW w:w="1708" w:type="dxa"/>
            <w:vAlign w:val="top"/>
          </w:tcPr>
          <w:p>
            <w:pPr>
              <w:spacing w:line="274" w:lineRule="auto"/>
              <w:rPr>
                <w:rFonts w:ascii="Arial"/>
                <w:sz w:val="21"/>
              </w:rPr>
            </w:pPr>
          </w:p>
          <w:p>
            <w:pPr>
              <w:pStyle w:val="16"/>
              <w:spacing w:before="68" w:line="221" w:lineRule="auto"/>
              <w:ind w:left="468"/>
            </w:pPr>
            <w:r>
              <w:rPr>
                <w:spacing w:val="-2"/>
              </w:rPr>
              <w:t>签约日期</w:t>
            </w:r>
          </w:p>
        </w:tc>
        <w:tc>
          <w:tcPr>
            <w:tcW w:w="3203" w:type="dxa"/>
            <w:vAlign w:val="top"/>
          </w:tcPr>
          <w:p>
            <w:pPr>
              <w:spacing w:line="274" w:lineRule="auto"/>
              <w:rPr>
                <w:rFonts w:ascii="Arial"/>
                <w:sz w:val="21"/>
              </w:rPr>
            </w:pPr>
          </w:p>
          <w:p>
            <w:pPr>
              <w:pStyle w:val="16"/>
              <w:spacing w:before="68" w:line="221" w:lineRule="auto"/>
              <w:ind w:left="977"/>
            </w:pPr>
            <w:r>
              <w:rPr>
                <w:spacing w:val="-1"/>
              </w:rPr>
              <w:t>业绩（合同）</w:t>
            </w:r>
          </w:p>
        </w:tc>
        <w:tc>
          <w:tcPr>
            <w:tcW w:w="1735" w:type="dxa"/>
            <w:vAlign w:val="top"/>
          </w:tcPr>
          <w:p>
            <w:pPr>
              <w:spacing w:line="273" w:lineRule="auto"/>
              <w:rPr>
                <w:rFonts w:ascii="Arial"/>
                <w:sz w:val="21"/>
              </w:rPr>
            </w:pPr>
          </w:p>
          <w:p>
            <w:pPr>
              <w:pStyle w:val="16"/>
              <w:spacing w:before="68" w:line="221" w:lineRule="auto"/>
              <w:ind w:left="558"/>
            </w:pPr>
            <w:r>
              <w:rPr>
                <w:spacing w:val="-2"/>
              </w:rPr>
              <w:t>合同额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139" w:type="dxa"/>
            <w:vAlign w:val="top"/>
          </w:tcPr>
          <w:p>
            <w:pPr>
              <w:rPr>
                <w:rFonts w:ascii="Arial"/>
                <w:sz w:val="21"/>
              </w:rPr>
            </w:pPr>
          </w:p>
        </w:tc>
        <w:tc>
          <w:tcPr>
            <w:tcW w:w="1708" w:type="dxa"/>
            <w:vAlign w:val="top"/>
          </w:tcPr>
          <w:p>
            <w:pPr>
              <w:rPr>
                <w:rFonts w:ascii="Arial"/>
                <w:sz w:val="21"/>
              </w:rPr>
            </w:pPr>
          </w:p>
        </w:tc>
        <w:tc>
          <w:tcPr>
            <w:tcW w:w="3203" w:type="dxa"/>
            <w:vAlign w:val="top"/>
          </w:tcPr>
          <w:p>
            <w:pPr>
              <w:rPr>
                <w:rFonts w:ascii="Arial"/>
                <w:sz w:val="21"/>
              </w:rPr>
            </w:pP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2139" w:type="dxa"/>
            <w:vAlign w:val="top"/>
          </w:tcPr>
          <w:p>
            <w:pPr>
              <w:rPr>
                <w:rFonts w:ascii="Arial"/>
                <w:sz w:val="21"/>
              </w:rPr>
            </w:pPr>
          </w:p>
        </w:tc>
        <w:tc>
          <w:tcPr>
            <w:tcW w:w="1708" w:type="dxa"/>
            <w:vAlign w:val="top"/>
          </w:tcPr>
          <w:p>
            <w:pPr>
              <w:rPr>
                <w:rFonts w:ascii="Arial"/>
                <w:sz w:val="21"/>
              </w:rPr>
            </w:pPr>
          </w:p>
        </w:tc>
        <w:tc>
          <w:tcPr>
            <w:tcW w:w="3203" w:type="dxa"/>
            <w:vAlign w:val="top"/>
          </w:tcPr>
          <w:p>
            <w:pPr>
              <w:rPr>
                <w:rFonts w:ascii="Arial"/>
                <w:sz w:val="21"/>
              </w:rPr>
            </w:pP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139" w:type="dxa"/>
            <w:vAlign w:val="top"/>
          </w:tcPr>
          <w:p>
            <w:pPr>
              <w:rPr>
                <w:rFonts w:ascii="Arial"/>
                <w:sz w:val="21"/>
              </w:rPr>
            </w:pPr>
          </w:p>
        </w:tc>
        <w:tc>
          <w:tcPr>
            <w:tcW w:w="1708" w:type="dxa"/>
            <w:vAlign w:val="top"/>
          </w:tcPr>
          <w:p>
            <w:pPr>
              <w:rPr>
                <w:rFonts w:ascii="Arial"/>
                <w:sz w:val="21"/>
              </w:rPr>
            </w:pPr>
          </w:p>
        </w:tc>
        <w:tc>
          <w:tcPr>
            <w:tcW w:w="3203" w:type="dxa"/>
            <w:vAlign w:val="top"/>
          </w:tcPr>
          <w:p>
            <w:pPr>
              <w:rPr>
                <w:rFonts w:ascii="Arial"/>
                <w:sz w:val="21"/>
              </w:rPr>
            </w:pP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2139" w:type="dxa"/>
            <w:vAlign w:val="top"/>
          </w:tcPr>
          <w:p>
            <w:pPr>
              <w:rPr>
                <w:rFonts w:ascii="Arial"/>
                <w:sz w:val="21"/>
              </w:rPr>
            </w:pPr>
          </w:p>
        </w:tc>
        <w:tc>
          <w:tcPr>
            <w:tcW w:w="1708" w:type="dxa"/>
            <w:vAlign w:val="top"/>
          </w:tcPr>
          <w:p>
            <w:pPr>
              <w:rPr>
                <w:rFonts w:ascii="Arial"/>
                <w:sz w:val="21"/>
              </w:rPr>
            </w:pPr>
          </w:p>
        </w:tc>
        <w:tc>
          <w:tcPr>
            <w:tcW w:w="3203" w:type="dxa"/>
            <w:vAlign w:val="top"/>
          </w:tcPr>
          <w:p>
            <w:pPr>
              <w:rPr>
                <w:rFonts w:ascii="Arial"/>
                <w:sz w:val="21"/>
              </w:rPr>
            </w:pPr>
          </w:p>
        </w:tc>
        <w:tc>
          <w:tcPr>
            <w:tcW w:w="1735" w:type="dxa"/>
            <w:vAlign w:val="top"/>
          </w:tcPr>
          <w:p>
            <w:pPr>
              <w:rPr>
                <w:rFonts w:ascii="Arial"/>
                <w:sz w:val="21"/>
              </w:rPr>
            </w:pPr>
          </w:p>
        </w:tc>
      </w:tr>
    </w:tbl>
    <w:p>
      <w:pPr>
        <w:rPr>
          <w:rFonts w:ascii="Arial"/>
          <w:sz w:val="21"/>
        </w:rPr>
      </w:pPr>
    </w:p>
    <w:p>
      <w:pPr>
        <w:rPr>
          <w:rFonts w:ascii="Arial" w:hAnsi="Arial" w:eastAsia="Arial" w:cs="Arial"/>
          <w:sz w:val="21"/>
          <w:szCs w:val="21"/>
        </w:rPr>
        <w:sectPr>
          <w:headerReference r:id="rId55" w:type="default"/>
          <w:pgSz w:w="11907" w:h="16839"/>
          <w:pgMar w:top="1233" w:right="1418" w:bottom="400" w:left="1387" w:header="884" w:footer="0" w:gutter="0"/>
          <w:cols w:space="720" w:num="1"/>
        </w:sectPr>
      </w:pPr>
    </w:p>
    <w:p>
      <w:pPr>
        <w:spacing w:line="254" w:lineRule="auto"/>
        <w:rPr>
          <w:rFonts w:ascii="Arial"/>
          <w:sz w:val="21"/>
        </w:rPr>
      </w:pPr>
    </w:p>
    <w:p>
      <w:pPr>
        <w:pStyle w:val="6"/>
        <w:spacing w:before="101" w:line="225" w:lineRule="auto"/>
        <w:ind w:left="2847"/>
        <w:outlineLvl w:val="1"/>
      </w:pPr>
      <w:bookmarkStart w:id="27" w:name="bookmark28"/>
      <w:bookmarkEnd w:id="27"/>
      <w:r>
        <w:rPr>
          <w:spacing w:val="8"/>
          <w:sz w:val="28"/>
          <w:szCs w:val="28"/>
          <w14:textOutline w14:w="5094" w14:cap="flat" w14:cmpd="sng">
            <w14:solidFill>
              <w14:srgbClr w14:val="000000"/>
            </w14:solidFill>
            <w14:prstDash w14:val="solid"/>
            <w14:miter w14:val="0"/>
          </w14:textOutline>
        </w:rPr>
        <w:t>七．</w:t>
      </w:r>
      <w:r>
        <w:rPr>
          <w:spacing w:val="8"/>
          <w14:textOutline w14:w="5791" w14:cap="flat" w14:cmpd="sng">
            <w14:solidFill>
              <w14:srgbClr w14:val="000000"/>
            </w14:solidFill>
            <w14:prstDash w14:val="solid"/>
            <w14:miter w14:val="0"/>
          </w14:textOutline>
        </w:rPr>
        <w:t>服务承诺及优惠条件</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9" w:line="220" w:lineRule="auto"/>
        <w:ind w:left="37"/>
        <w:rPr>
          <w:sz w:val="21"/>
          <w:szCs w:val="21"/>
        </w:rPr>
      </w:pPr>
      <w:r>
        <w:rPr>
          <w:spacing w:val="-2"/>
          <w:sz w:val="21"/>
          <w:szCs w:val="21"/>
        </w:rPr>
        <w:t>供应商必须提供但不限于提供以下内容：</w:t>
      </w:r>
    </w:p>
    <w:p>
      <w:pPr>
        <w:spacing w:line="279" w:lineRule="auto"/>
        <w:rPr>
          <w:rFonts w:ascii="Arial"/>
          <w:sz w:val="21"/>
        </w:rPr>
      </w:pPr>
    </w:p>
    <w:p>
      <w:pPr>
        <w:pStyle w:val="6"/>
        <w:spacing w:before="68" w:line="221" w:lineRule="auto"/>
        <w:ind w:right="6"/>
        <w:jc w:val="right"/>
        <w:rPr>
          <w:sz w:val="21"/>
          <w:szCs w:val="21"/>
        </w:rPr>
      </w:pPr>
      <w:r>
        <w:rPr>
          <w:sz w:val="21"/>
          <w:szCs w:val="21"/>
        </w:rPr>
        <w:t>1、详细说明售后服务的内容、形式、含免费维修时间、解决质量或操作问题的响应时间、解决</w:t>
      </w:r>
    </w:p>
    <w:p>
      <w:pPr>
        <w:spacing w:line="278" w:lineRule="auto"/>
        <w:rPr>
          <w:rFonts w:ascii="Arial"/>
          <w:sz w:val="21"/>
        </w:rPr>
      </w:pPr>
    </w:p>
    <w:p>
      <w:pPr>
        <w:pStyle w:val="6"/>
        <w:spacing w:before="68" w:line="221" w:lineRule="auto"/>
        <w:ind w:left="60"/>
        <w:rPr>
          <w:sz w:val="21"/>
          <w:szCs w:val="21"/>
        </w:rPr>
      </w:pPr>
      <w:r>
        <w:rPr>
          <w:spacing w:val="-4"/>
          <w:sz w:val="21"/>
          <w:szCs w:val="21"/>
        </w:rPr>
        <w:t>问题实际、维修单位名称、地点。</w:t>
      </w:r>
    </w:p>
    <w:p>
      <w:pPr>
        <w:spacing w:line="278" w:lineRule="auto"/>
        <w:rPr>
          <w:rFonts w:ascii="Arial"/>
          <w:sz w:val="21"/>
        </w:rPr>
      </w:pPr>
    </w:p>
    <w:p>
      <w:pPr>
        <w:pStyle w:val="6"/>
        <w:spacing w:before="69" w:line="220" w:lineRule="auto"/>
        <w:ind w:left="353"/>
        <w:rPr>
          <w:sz w:val="21"/>
          <w:szCs w:val="21"/>
        </w:rPr>
      </w:pPr>
      <w:r>
        <w:rPr>
          <w:spacing w:val="-2"/>
          <w:sz w:val="21"/>
          <w:szCs w:val="21"/>
        </w:rPr>
        <w:t>2、该项目所提供的其他免费物品或服务。</w:t>
      </w:r>
    </w:p>
    <w:p>
      <w:pPr>
        <w:spacing w:line="220" w:lineRule="auto"/>
        <w:rPr>
          <w:sz w:val="21"/>
          <w:szCs w:val="21"/>
        </w:rPr>
        <w:sectPr>
          <w:footerReference r:id="rId56" w:type="default"/>
          <w:pgSz w:w="11907" w:h="16839"/>
          <w:pgMar w:top="1233" w:right="1418" w:bottom="1320" w:left="1387" w:header="884" w:footer="1231"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01" w:line="224" w:lineRule="auto"/>
        <w:ind w:left="2974"/>
        <w:outlineLvl w:val="1"/>
      </w:pPr>
      <w:bookmarkStart w:id="28" w:name="bookmark29"/>
      <w:bookmarkEnd w:id="28"/>
      <w:r>
        <w:rPr>
          <w:spacing w:val="8"/>
          <w14:textOutline w14:w="5791" w14:cap="flat" w14:cmpd="sng">
            <w14:solidFill>
              <w14:srgbClr w14:val="000000"/>
            </w14:solidFill>
            <w14:prstDash w14:val="solid"/>
            <w14:miter w14:val="0"/>
          </w14:textOutline>
        </w:rPr>
        <w:t>八、反商业贿赂承诺书</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68" w:line="221" w:lineRule="auto"/>
        <w:ind w:left="38"/>
        <w:rPr>
          <w:sz w:val="21"/>
          <w:szCs w:val="21"/>
        </w:rPr>
      </w:pPr>
      <w:r>
        <w:rPr>
          <w:spacing w:val="-2"/>
          <w:sz w:val="21"/>
          <w:szCs w:val="21"/>
        </w:rPr>
        <w:t>我公司承诺：</w:t>
      </w:r>
    </w:p>
    <w:p>
      <w:pPr>
        <w:spacing w:line="279" w:lineRule="auto"/>
        <w:rPr>
          <w:rFonts w:ascii="Arial"/>
          <w:sz w:val="21"/>
        </w:rPr>
      </w:pPr>
    </w:p>
    <w:p>
      <w:pPr>
        <w:pStyle w:val="6"/>
        <w:spacing w:before="68" w:line="527" w:lineRule="auto"/>
        <w:ind w:left="458"/>
        <w:rPr>
          <w:sz w:val="21"/>
          <w:szCs w:val="21"/>
        </w:rPr>
      </w:pPr>
      <w:r>
        <w:rPr>
          <w:spacing w:val="-5"/>
          <w:sz w:val="21"/>
          <w:szCs w:val="21"/>
        </w:rPr>
        <w:t>在</w:t>
      </w:r>
      <w:r>
        <w:rPr>
          <w:spacing w:val="-5"/>
          <w:sz w:val="21"/>
          <w:szCs w:val="21"/>
          <w:u w:val="single" w:color="auto"/>
        </w:rPr>
        <w:t xml:space="preserve">                   （项目名称）</w:t>
      </w:r>
      <w:r>
        <w:rPr>
          <w:spacing w:val="-37"/>
          <w:sz w:val="21"/>
          <w:szCs w:val="21"/>
          <w:u w:val="single" w:color="auto"/>
        </w:rPr>
        <w:t xml:space="preserve"> </w:t>
      </w:r>
      <w:r>
        <w:rPr>
          <w:spacing w:val="-5"/>
          <w:sz w:val="21"/>
          <w:szCs w:val="21"/>
        </w:rPr>
        <w:t>投标活动中，我公</w:t>
      </w:r>
      <w:r>
        <w:rPr>
          <w:spacing w:val="-6"/>
          <w:sz w:val="21"/>
          <w:szCs w:val="21"/>
        </w:rPr>
        <w:t>司保证做到：</w:t>
      </w:r>
    </w:p>
    <w:p>
      <w:pPr>
        <w:pStyle w:val="6"/>
        <w:spacing w:line="219" w:lineRule="auto"/>
        <w:ind w:left="460"/>
        <w:rPr>
          <w:sz w:val="21"/>
          <w:szCs w:val="21"/>
        </w:rPr>
      </w:pPr>
      <w:r>
        <w:rPr>
          <w:spacing w:val="-2"/>
          <w:sz w:val="21"/>
          <w:szCs w:val="21"/>
        </w:rPr>
        <w:t>一、公平参加本次投标活动。</w:t>
      </w:r>
    </w:p>
    <w:p>
      <w:pPr>
        <w:spacing w:line="279" w:lineRule="auto"/>
        <w:rPr>
          <w:rFonts w:ascii="Arial"/>
          <w:sz w:val="21"/>
        </w:rPr>
      </w:pPr>
    </w:p>
    <w:p>
      <w:pPr>
        <w:pStyle w:val="6"/>
        <w:spacing w:before="69" w:line="601" w:lineRule="exact"/>
        <w:jc w:val="right"/>
        <w:rPr>
          <w:sz w:val="21"/>
          <w:szCs w:val="21"/>
        </w:rPr>
      </w:pPr>
      <w:r>
        <w:rPr>
          <w:spacing w:val="1"/>
          <w:position w:val="30"/>
          <w:sz w:val="21"/>
          <w:szCs w:val="21"/>
        </w:rPr>
        <w:t>二、杜绝任何形式的商业贿赂行为。不向国家工作人员、政府采购</w:t>
      </w:r>
      <w:r>
        <w:rPr>
          <w:position w:val="30"/>
          <w:sz w:val="21"/>
          <w:szCs w:val="21"/>
        </w:rPr>
        <w:t>代理机构工作人员、评审专</w:t>
      </w:r>
    </w:p>
    <w:p>
      <w:pPr>
        <w:pStyle w:val="6"/>
        <w:spacing w:line="219" w:lineRule="auto"/>
        <w:ind w:left="38"/>
        <w:rPr>
          <w:sz w:val="21"/>
          <w:szCs w:val="21"/>
        </w:rPr>
      </w:pPr>
      <w:r>
        <w:rPr>
          <w:spacing w:val="-1"/>
          <w:sz w:val="21"/>
          <w:szCs w:val="21"/>
        </w:rPr>
        <w:t>家及其亲属提供礼品礼金、回扣、佣金等费用。</w:t>
      </w:r>
    </w:p>
    <w:p>
      <w:pPr>
        <w:spacing w:line="279" w:lineRule="auto"/>
        <w:rPr>
          <w:rFonts w:ascii="Arial"/>
          <w:sz w:val="21"/>
        </w:rPr>
      </w:pPr>
    </w:p>
    <w:p>
      <w:pPr>
        <w:pStyle w:val="6"/>
        <w:spacing w:before="70" w:line="600" w:lineRule="exact"/>
        <w:jc w:val="right"/>
        <w:rPr>
          <w:sz w:val="21"/>
          <w:szCs w:val="21"/>
        </w:rPr>
      </w:pPr>
      <w:r>
        <w:rPr>
          <w:spacing w:val="1"/>
          <w:position w:val="30"/>
          <w:sz w:val="21"/>
          <w:szCs w:val="21"/>
        </w:rPr>
        <w:t>三、若出现上述行为，我公司及参与投标的工作人员愿意接受按照国家法</w:t>
      </w:r>
      <w:r>
        <w:rPr>
          <w:position w:val="30"/>
          <w:sz w:val="21"/>
          <w:szCs w:val="21"/>
        </w:rPr>
        <w:t>律法规等有关规定的</w:t>
      </w:r>
    </w:p>
    <w:p>
      <w:pPr>
        <w:pStyle w:val="6"/>
        <w:spacing w:before="1" w:line="224" w:lineRule="auto"/>
        <w:ind w:left="41"/>
        <w:rPr>
          <w:sz w:val="21"/>
          <w:szCs w:val="21"/>
        </w:rPr>
      </w:pPr>
      <w:r>
        <w:rPr>
          <w:spacing w:val="-9"/>
          <w:sz w:val="21"/>
          <w:szCs w:val="21"/>
        </w:rPr>
        <w:t>处罚。</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8" w:line="220" w:lineRule="auto"/>
        <w:ind w:left="3817"/>
        <w:rPr>
          <w:sz w:val="21"/>
          <w:szCs w:val="21"/>
        </w:rPr>
      </w:pPr>
      <w:r>
        <w:rPr>
          <w:spacing w:val="-12"/>
          <w:sz w:val="21"/>
          <w:szCs w:val="21"/>
        </w:rPr>
        <w:t>供应商（公章</w:t>
      </w:r>
      <w:r>
        <w:rPr>
          <w:sz w:val="21"/>
          <w:szCs w:val="21"/>
        </w:rPr>
        <w:t>）</w:t>
      </w:r>
      <w:r>
        <w:rPr>
          <w:spacing w:val="-41"/>
          <w:sz w:val="21"/>
          <w:szCs w:val="21"/>
        </w:rPr>
        <w:t xml:space="preserve"> </w:t>
      </w:r>
      <w:r>
        <w:rPr>
          <w:sz w:val="21"/>
          <w:szCs w:val="21"/>
        </w:rPr>
        <w:t>：</w: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9" w:line="221" w:lineRule="auto"/>
        <w:ind w:left="5078"/>
        <w:rPr>
          <w:sz w:val="21"/>
          <w:szCs w:val="21"/>
        </w:rPr>
      </w:pPr>
      <w:r>
        <w:rPr>
          <w:spacing w:val="-7"/>
          <w:sz w:val="21"/>
          <w:szCs w:val="21"/>
        </w:rPr>
        <w:t>年</w:t>
      </w:r>
      <w:r>
        <w:rPr>
          <w:spacing w:val="4"/>
          <w:sz w:val="21"/>
          <w:szCs w:val="21"/>
        </w:rPr>
        <w:t xml:space="preserve">   </w:t>
      </w:r>
      <w:r>
        <w:rPr>
          <w:spacing w:val="-7"/>
          <w:sz w:val="21"/>
          <w:szCs w:val="21"/>
        </w:rPr>
        <w:t>月</w:t>
      </w:r>
      <w:r>
        <w:rPr>
          <w:spacing w:val="22"/>
          <w:sz w:val="21"/>
          <w:szCs w:val="21"/>
        </w:rPr>
        <w:t xml:space="preserve">  </w:t>
      </w:r>
      <w:r>
        <w:rPr>
          <w:spacing w:val="-7"/>
          <w:sz w:val="21"/>
          <w:szCs w:val="21"/>
        </w:rPr>
        <w:t>日</w:t>
      </w:r>
    </w:p>
    <w:p>
      <w:pPr>
        <w:spacing w:line="221" w:lineRule="auto"/>
        <w:rPr>
          <w:sz w:val="21"/>
          <w:szCs w:val="21"/>
        </w:rPr>
        <w:sectPr>
          <w:headerReference r:id="rId57" w:type="default"/>
          <w:footerReference r:id="rId58" w:type="default"/>
          <w:pgSz w:w="11907" w:h="16839"/>
          <w:pgMar w:top="1233" w:right="1417" w:bottom="1320" w:left="1387" w:header="884" w:footer="1231" w:gutter="0"/>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01" w:line="224" w:lineRule="auto"/>
        <w:ind w:left="2658"/>
        <w:outlineLvl w:val="1"/>
      </w:pPr>
      <w:bookmarkStart w:id="29" w:name="bookmark30"/>
      <w:bookmarkEnd w:id="29"/>
      <w:r>
        <w:rPr>
          <w:spacing w:val="8"/>
          <w14:textOutline w14:w="5791" w14:cap="flat" w14:cmpd="sng">
            <w14:solidFill>
              <w14:srgbClr w14:val="000000"/>
            </w14:solidFill>
            <w14:prstDash w14:val="solid"/>
            <w14:miter w14:val="0"/>
          </w14:textOutline>
        </w:rPr>
        <w:t>九、无行贿犯罪记录承诺书</w:t>
      </w:r>
    </w:p>
    <w:p>
      <w:pPr>
        <w:spacing w:line="467" w:lineRule="auto"/>
        <w:rPr>
          <w:rFonts w:ascii="Arial"/>
          <w:sz w:val="21"/>
        </w:rPr>
      </w:pPr>
    </w:p>
    <w:p>
      <w:pPr>
        <w:pStyle w:val="6"/>
        <w:spacing w:before="98" w:line="219" w:lineRule="auto"/>
        <w:ind w:left="4125"/>
        <w:rPr>
          <w:sz w:val="30"/>
          <w:szCs w:val="30"/>
        </w:rPr>
      </w:pPr>
      <w:r>
        <w:rPr>
          <w:spacing w:val="-3"/>
          <w:sz w:val="30"/>
          <w:szCs w:val="30"/>
        </w:rPr>
        <w:t>承诺书</w:t>
      </w:r>
    </w:p>
    <w:p>
      <w:pPr>
        <w:spacing w:line="323" w:lineRule="auto"/>
        <w:rPr>
          <w:rFonts w:ascii="Arial"/>
          <w:sz w:val="21"/>
        </w:rPr>
      </w:pPr>
    </w:p>
    <w:p>
      <w:pPr>
        <w:spacing w:line="323" w:lineRule="auto"/>
        <w:rPr>
          <w:rFonts w:ascii="Arial"/>
          <w:sz w:val="21"/>
        </w:rPr>
      </w:pPr>
    </w:p>
    <w:p>
      <w:pPr>
        <w:pStyle w:val="6"/>
        <w:tabs>
          <w:tab w:val="left" w:pos="2233"/>
        </w:tabs>
        <w:spacing w:before="68" w:line="220" w:lineRule="auto"/>
        <w:ind w:left="659"/>
        <w:rPr>
          <w:sz w:val="21"/>
          <w:szCs w:val="21"/>
        </w:rPr>
      </w:pPr>
      <w:r>
        <w:rPr>
          <w:sz w:val="21"/>
          <w:szCs w:val="21"/>
          <w:u w:val="single" w:color="auto"/>
        </w:rPr>
        <w:tab/>
      </w:r>
      <w:r>
        <w:rPr>
          <w:spacing w:val="-48"/>
          <w:sz w:val="21"/>
          <w:szCs w:val="21"/>
        </w:rPr>
        <w:t xml:space="preserve"> </w:t>
      </w:r>
      <w:r>
        <w:rPr>
          <w:spacing w:val="-19"/>
          <w:sz w:val="21"/>
          <w:szCs w:val="21"/>
        </w:rPr>
        <w:t>（采购人名称</w:t>
      </w:r>
      <w:r>
        <w:rPr>
          <w:sz w:val="21"/>
          <w:szCs w:val="21"/>
        </w:rPr>
        <w:t>）</w:t>
      </w:r>
      <w:r>
        <w:rPr>
          <w:spacing w:val="-48"/>
          <w:sz w:val="21"/>
          <w:szCs w:val="21"/>
        </w:rPr>
        <w:t xml:space="preserve"> </w:t>
      </w:r>
      <w:r>
        <w:rPr>
          <w:sz w:val="21"/>
          <w:szCs w:val="21"/>
        </w:rPr>
        <w:t>：</w:t>
      </w:r>
    </w:p>
    <w:p>
      <w:pPr>
        <w:spacing w:line="279" w:lineRule="auto"/>
        <w:rPr>
          <w:rFonts w:ascii="Arial"/>
          <w:sz w:val="21"/>
        </w:rPr>
      </w:pPr>
    </w:p>
    <w:p>
      <w:pPr>
        <w:pStyle w:val="6"/>
        <w:spacing w:before="69" w:line="528" w:lineRule="auto"/>
        <w:jc w:val="right"/>
        <w:rPr>
          <w:sz w:val="21"/>
          <w:szCs w:val="21"/>
        </w:rPr>
      </w:pPr>
      <w:r>
        <w:rPr>
          <w:spacing w:val="-2"/>
          <w:sz w:val="21"/>
          <w:szCs w:val="21"/>
        </w:rPr>
        <w:t xml:space="preserve">我方在此声明，我方在 </w:t>
      </w:r>
      <w:r>
        <w:rPr>
          <w:spacing w:val="-2"/>
          <w:sz w:val="21"/>
          <w:szCs w:val="21"/>
          <w:u w:val="single" w:color="auto"/>
        </w:rPr>
        <w:t xml:space="preserve">                 </w:t>
      </w:r>
      <w:r>
        <w:rPr>
          <w:spacing w:val="-2"/>
          <w:sz w:val="21"/>
          <w:szCs w:val="21"/>
        </w:rPr>
        <w:t xml:space="preserve"> （项目名称）招投标过程中所涉及的包括企业法人、</w:t>
      </w:r>
    </w:p>
    <w:p>
      <w:pPr>
        <w:pStyle w:val="6"/>
        <w:spacing w:line="220" w:lineRule="auto"/>
        <w:ind w:left="37"/>
        <w:rPr>
          <w:sz w:val="21"/>
          <w:szCs w:val="21"/>
        </w:rPr>
      </w:pPr>
      <w:r>
        <w:rPr>
          <w:spacing w:val="-1"/>
          <w:sz w:val="21"/>
          <w:szCs w:val="21"/>
        </w:rPr>
        <w:t>法定代表人、授权委托人近三年内均无行贿犯罪记录。</w:t>
      </w:r>
    </w:p>
    <w:p>
      <w:pPr>
        <w:spacing w:line="278" w:lineRule="auto"/>
        <w:rPr>
          <w:rFonts w:ascii="Arial"/>
          <w:sz w:val="21"/>
        </w:rPr>
      </w:pPr>
    </w:p>
    <w:p>
      <w:pPr>
        <w:pStyle w:val="6"/>
        <w:spacing w:before="69" w:line="220" w:lineRule="auto"/>
        <w:ind w:left="353"/>
        <w:rPr>
          <w:sz w:val="21"/>
          <w:szCs w:val="21"/>
        </w:rPr>
      </w:pPr>
      <w:r>
        <w:rPr>
          <w:sz w:val="21"/>
          <w:szCs w:val="21"/>
        </w:rPr>
        <w:t>我方保证上述信息的真实和准确，并愿意承担因</w:t>
      </w:r>
      <w:r>
        <w:rPr>
          <w:spacing w:val="-1"/>
          <w:sz w:val="21"/>
          <w:szCs w:val="21"/>
        </w:rPr>
        <w:t>我方就此弄虚作假所引起的一切法律后果。</w: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9" w:line="221" w:lineRule="auto"/>
        <w:ind w:left="351"/>
        <w:rPr>
          <w:sz w:val="21"/>
          <w:szCs w:val="21"/>
        </w:rPr>
      </w:pPr>
      <w:r>
        <w:rPr>
          <w:spacing w:val="-2"/>
          <w:sz w:val="21"/>
          <w:szCs w:val="21"/>
        </w:rPr>
        <w:t>特此承诺</w: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9" w:line="220" w:lineRule="auto"/>
        <w:ind w:left="3188"/>
        <w:rPr>
          <w:sz w:val="21"/>
          <w:szCs w:val="21"/>
        </w:rPr>
      </w:pPr>
      <w:r>
        <w:rPr>
          <w:spacing w:val="-8"/>
          <w:sz w:val="21"/>
          <w:szCs w:val="21"/>
        </w:rPr>
        <w:t>供应商</w:t>
      </w:r>
      <w:r>
        <w:rPr>
          <w:sz w:val="21"/>
          <w:szCs w:val="21"/>
        </w:rPr>
        <w:t>：</w:t>
      </w:r>
      <w:r>
        <w:rPr>
          <w:spacing w:val="3"/>
          <w:sz w:val="21"/>
          <w:szCs w:val="21"/>
        </w:rPr>
        <w:t xml:space="preserve"> </w:t>
      </w:r>
      <w:r>
        <w:rPr>
          <w:spacing w:val="4"/>
          <w:sz w:val="21"/>
          <w:szCs w:val="21"/>
          <w:u w:val="single" w:color="auto"/>
        </w:rPr>
        <w:t xml:space="preserve">                          </w:t>
      </w:r>
      <w:r>
        <w:rPr>
          <w:spacing w:val="55"/>
          <w:sz w:val="21"/>
          <w:szCs w:val="21"/>
        </w:rPr>
        <w:t xml:space="preserve"> </w:t>
      </w:r>
      <w:r>
        <w:rPr>
          <w:sz w:val="21"/>
          <w:szCs w:val="21"/>
        </w:rPr>
        <w:t>（</w:t>
      </w:r>
      <w:r>
        <w:rPr>
          <w:spacing w:val="-8"/>
          <w:sz w:val="21"/>
          <w:szCs w:val="21"/>
        </w:rPr>
        <w:t>盖单位章）</w:t>
      </w:r>
    </w:p>
    <w:p>
      <w:pPr>
        <w:spacing w:line="280" w:lineRule="auto"/>
        <w:rPr>
          <w:rFonts w:ascii="Arial"/>
          <w:sz w:val="21"/>
        </w:rPr>
      </w:pPr>
    </w:p>
    <w:p>
      <w:pPr>
        <w:pStyle w:val="6"/>
        <w:spacing w:before="68" w:line="220" w:lineRule="auto"/>
        <w:ind w:left="3189"/>
        <w:rPr>
          <w:sz w:val="21"/>
          <w:szCs w:val="21"/>
        </w:rPr>
      </w:pPr>
      <w:r>
        <w:rPr>
          <w:spacing w:val="-5"/>
          <w:sz w:val="21"/>
          <w:szCs w:val="21"/>
        </w:rPr>
        <w:t>法定代表人或授权委托人</w:t>
      </w:r>
      <w:r>
        <w:rPr>
          <w:spacing w:val="-12"/>
          <w:sz w:val="21"/>
          <w:szCs w:val="21"/>
        </w:rPr>
        <w:t>：</w:t>
      </w:r>
      <w:r>
        <w:rPr>
          <w:spacing w:val="102"/>
          <w:sz w:val="21"/>
          <w:szCs w:val="21"/>
        </w:rPr>
        <w:t xml:space="preserve"> </w:t>
      </w:r>
      <w:r>
        <w:rPr>
          <w:sz w:val="21"/>
          <w:szCs w:val="21"/>
          <w:u w:val="single" w:color="auto"/>
        </w:rPr>
        <w:t xml:space="preserve">             </w:t>
      </w:r>
      <w:r>
        <w:rPr>
          <w:spacing w:val="-1"/>
          <w:sz w:val="21"/>
          <w:szCs w:val="21"/>
        </w:rPr>
        <w:t xml:space="preserve"> </w:t>
      </w:r>
      <w:r>
        <w:rPr>
          <w:spacing w:val="-12"/>
          <w:sz w:val="21"/>
          <w:szCs w:val="21"/>
        </w:rPr>
        <w:t>（</w:t>
      </w:r>
      <w:r>
        <w:rPr>
          <w:spacing w:val="-5"/>
          <w:sz w:val="21"/>
          <w:szCs w:val="21"/>
        </w:rPr>
        <w:t>签字或盖章）</w: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9" w:line="221" w:lineRule="auto"/>
        <w:ind w:left="6024"/>
        <w:rPr>
          <w:sz w:val="21"/>
          <w:szCs w:val="21"/>
        </w:rPr>
      </w:pPr>
      <w:r>
        <w:rPr>
          <w:spacing w:val="-7"/>
          <w:sz w:val="21"/>
          <w:szCs w:val="21"/>
        </w:rPr>
        <w:t>年</w:t>
      </w:r>
      <w:r>
        <w:rPr>
          <w:spacing w:val="2"/>
          <w:sz w:val="21"/>
          <w:szCs w:val="21"/>
        </w:rPr>
        <w:t xml:space="preserve">    </w:t>
      </w:r>
      <w:r>
        <w:rPr>
          <w:spacing w:val="-7"/>
          <w:sz w:val="21"/>
          <w:szCs w:val="21"/>
        </w:rPr>
        <w:t>月</w:t>
      </w:r>
      <w:r>
        <w:rPr>
          <w:spacing w:val="11"/>
          <w:sz w:val="21"/>
          <w:szCs w:val="21"/>
        </w:rPr>
        <w:t xml:space="preserve">    </w:t>
      </w:r>
      <w:r>
        <w:rPr>
          <w:spacing w:val="-7"/>
          <w:sz w:val="21"/>
          <w:szCs w:val="21"/>
        </w:rPr>
        <w:t>日</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78" w:line="440" w:lineRule="exact"/>
        <w:ind w:left="562"/>
        <w:rPr>
          <w:sz w:val="24"/>
          <w:szCs w:val="24"/>
        </w:rPr>
      </w:pPr>
      <w:r>
        <w:rPr>
          <w:position w:val="15"/>
          <w:sz w:val="24"/>
          <w:szCs w:val="24"/>
          <w14:textOutline w14:w="4354" w14:cap="flat" w14:cmpd="sng">
            <w14:solidFill>
              <w14:srgbClr w14:val="000000"/>
            </w14:solidFill>
            <w14:prstDash w14:val="solid"/>
            <w14:miter w14:val="0"/>
          </w14:textOutline>
        </w:rPr>
        <w:t>(出具由“中国裁判文书网”网站查询近三年来法人、法定代表人、授权委托人无</w:t>
      </w:r>
    </w:p>
    <w:p>
      <w:pPr>
        <w:pStyle w:val="6"/>
        <w:spacing w:before="1" w:line="218" w:lineRule="auto"/>
        <w:ind w:left="41"/>
        <w:rPr>
          <w:sz w:val="24"/>
          <w:szCs w:val="24"/>
        </w:rPr>
      </w:pPr>
      <w:r>
        <w:rPr>
          <w:sz w:val="24"/>
          <w:szCs w:val="24"/>
          <w14:textOutline w14:w="4354" w14:cap="flat" w14:cmpd="sng">
            <w14:solidFill>
              <w14:srgbClr w14:val="000000"/>
            </w14:solidFill>
            <w14:prstDash w14:val="solid"/>
            <w14:miter w14:val="0"/>
          </w14:textOutline>
        </w:rPr>
        <w:t>行贿犯罪记录网页截图加盖企业公章证明</w:t>
      </w:r>
      <w:r>
        <w:rPr>
          <w:sz w:val="24"/>
          <w:szCs w:val="24"/>
        </w:rPr>
        <w:t xml:space="preserve"> </w:t>
      </w:r>
      <w:r>
        <w:rPr>
          <w:sz w:val="24"/>
          <w:szCs w:val="24"/>
          <w14:textOutline w14:w="4354" w14:cap="flat" w14:cmpd="sng">
            <w14:solidFill>
              <w14:srgbClr w14:val="000000"/>
            </w14:solidFill>
            <w14:prstDash w14:val="solid"/>
            <w14:miter w14:val="0"/>
          </w14:textOutline>
        </w:rPr>
        <w:t>)；若有行贿犯罪记录则取消其投标资格；</w:t>
      </w:r>
    </w:p>
    <w:p>
      <w:pPr>
        <w:spacing w:line="218" w:lineRule="auto"/>
        <w:rPr>
          <w:sz w:val="24"/>
          <w:szCs w:val="24"/>
        </w:rPr>
        <w:sectPr>
          <w:headerReference r:id="rId59" w:type="default"/>
          <w:footerReference r:id="rId60" w:type="default"/>
          <w:pgSz w:w="11907" w:h="16839"/>
          <w:pgMar w:top="1233" w:right="1340" w:bottom="1320" w:left="1387" w:header="884" w:footer="1231" w:gutter="0"/>
          <w:cols w:space="720" w:num="1"/>
        </w:sect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101" w:line="225" w:lineRule="auto"/>
        <w:ind w:left="2132"/>
        <w:outlineLvl w:val="1"/>
      </w:pPr>
      <w:bookmarkStart w:id="30" w:name="bookmark31"/>
      <w:bookmarkEnd w:id="30"/>
      <w:r>
        <w:rPr>
          <w:spacing w:val="-13"/>
          <w14:textOutline w14:w="5791" w14:cap="flat" w14:cmpd="sng">
            <w14:solidFill>
              <w14:srgbClr w14:val="000000"/>
            </w14:solidFill>
            <w14:prstDash w14:val="solid"/>
            <w14:miter w14:val="0"/>
          </w14:textOutline>
        </w:rPr>
        <w:t>十</w:t>
      </w:r>
      <w:r>
        <w:rPr>
          <w:spacing w:val="-116"/>
        </w:rPr>
        <w:t xml:space="preserve"> </w:t>
      </w:r>
      <w:r>
        <w:rPr>
          <w:spacing w:val="-13"/>
          <w14:textOutline w14:w="5791" w14:cap="flat" w14:cmpd="sng">
            <w14:solidFill>
              <w14:srgbClr w14:val="000000"/>
            </w14:solidFill>
            <w14:prstDash w14:val="solid"/>
            <w14:miter w14:val="0"/>
          </w14:textOutline>
        </w:rPr>
        <w:t>、</w:t>
      </w:r>
      <w:r>
        <w:rPr>
          <w:spacing w:val="43"/>
        </w:rPr>
        <w:t xml:space="preserve"> </w:t>
      </w:r>
      <w:r>
        <w:rPr>
          <w:spacing w:val="-13"/>
          <w14:textOutline w14:w="5791" w14:cap="flat" w14:cmpd="sng">
            <w14:solidFill>
              <w14:srgbClr w14:val="000000"/>
            </w14:solidFill>
            <w14:prstDash w14:val="solid"/>
            <w14:miter w14:val="0"/>
          </w14:textOutline>
        </w:rPr>
        <w:t>资</w:t>
      </w:r>
      <w:r>
        <w:rPr>
          <w:spacing w:val="18"/>
        </w:rPr>
        <w:t xml:space="preserve"> </w:t>
      </w:r>
      <w:r>
        <w:rPr>
          <w:spacing w:val="-13"/>
          <w14:textOutline w14:w="5791" w14:cap="flat" w14:cmpd="sng">
            <w14:solidFill>
              <w14:srgbClr w14:val="000000"/>
            </w14:solidFill>
            <w14:prstDash w14:val="solid"/>
            <w14:miter w14:val="0"/>
          </w14:textOutline>
        </w:rPr>
        <w:t>格</w:t>
      </w:r>
      <w:r>
        <w:rPr>
          <w:spacing w:val="21"/>
        </w:rPr>
        <w:t xml:space="preserve"> </w:t>
      </w:r>
      <w:r>
        <w:rPr>
          <w:spacing w:val="-13"/>
          <w14:textOutline w14:w="5791" w14:cap="flat" w14:cmpd="sng">
            <w14:solidFill>
              <w14:srgbClr w14:val="000000"/>
            </w14:solidFill>
            <w14:prstDash w14:val="solid"/>
            <w14:miter w14:val="0"/>
          </w14:textOutline>
        </w:rPr>
        <w:t>证</w:t>
      </w:r>
      <w:r>
        <w:rPr>
          <w:spacing w:val="51"/>
        </w:rPr>
        <w:t xml:space="preserve"> </w:t>
      </w:r>
      <w:r>
        <w:rPr>
          <w:spacing w:val="-13"/>
          <w14:textOutline w14:w="5791" w14:cap="flat" w14:cmpd="sng">
            <w14:solidFill>
              <w14:srgbClr w14:val="000000"/>
            </w14:solidFill>
            <w14:prstDash w14:val="solid"/>
            <w14:miter w14:val="0"/>
          </w14:textOutline>
        </w:rPr>
        <w:t>明</w:t>
      </w:r>
      <w:r>
        <w:rPr>
          <w:spacing w:val="20"/>
        </w:rPr>
        <w:t xml:space="preserve"> </w:t>
      </w:r>
      <w:r>
        <w:rPr>
          <w:spacing w:val="-13"/>
          <w14:textOutline w14:w="5791" w14:cap="flat" w14:cmpd="sng">
            <w14:solidFill>
              <w14:srgbClr w14:val="000000"/>
            </w14:solidFill>
            <w14:prstDash w14:val="solid"/>
            <w14:miter w14:val="0"/>
          </w14:textOutline>
        </w:rPr>
        <w:t>文</w:t>
      </w:r>
      <w:r>
        <w:rPr>
          <w:spacing w:val="23"/>
        </w:rPr>
        <w:t xml:space="preserve"> </w:t>
      </w:r>
      <w:r>
        <w:rPr>
          <w:spacing w:val="-13"/>
          <w14:textOutline w14:w="5791" w14:cap="flat" w14:cmpd="sng">
            <w14:solidFill>
              <w14:srgbClr w14:val="000000"/>
            </w14:solidFill>
            <w14:prstDash w14:val="solid"/>
            <w14:miter w14:val="0"/>
          </w14:textOutline>
        </w:rPr>
        <w:t>件</w:t>
      </w:r>
    </w:p>
    <w:p>
      <w:pPr>
        <w:spacing w:line="307" w:lineRule="auto"/>
        <w:rPr>
          <w:rFonts w:ascii="Arial"/>
          <w:sz w:val="21"/>
        </w:rPr>
      </w:pPr>
    </w:p>
    <w:p>
      <w:pPr>
        <w:spacing w:line="307" w:lineRule="auto"/>
        <w:rPr>
          <w:rFonts w:ascii="Arial"/>
          <w:sz w:val="21"/>
        </w:rPr>
      </w:pPr>
    </w:p>
    <w:p>
      <w:pPr>
        <w:pStyle w:val="6"/>
        <w:spacing w:before="69" w:line="220" w:lineRule="auto"/>
        <w:ind w:left="472"/>
        <w:rPr>
          <w:sz w:val="21"/>
          <w:szCs w:val="21"/>
        </w:rPr>
      </w:pPr>
      <w:r>
        <w:rPr>
          <w:spacing w:val="-1"/>
          <w:sz w:val="21"/>
          <w:szCs w:val="21"/>
        </w:rPr>
        <w:t>1、温县政府采购供应商资格信用承诺函（格</w:t>
      </w:r>
      <w:r>
        <w:rPr>
          <w:spacing w:val="-2"/>
          <w:sz w:val="21"/>
          <w:szCs w:val="21"/>
        </w:rPr>
        <w:t>式附后）</w:t>
      </w:r>
    </w:p>
    <w:p>
      <w:pPr>
        <w:pStyle w:val="6"/>
        <w:spacing w:before="201" w:line="387" w:lineRule="auto"/>
        <w:ind w:left="36" w:firstLine="423"/>
        <w:rPr>
          <w:sz w:val="21"/>
          <w:szCs w:val="21"/>
        </w:rPr>
      </w:pPr>
      <w:r>
        <w:rPr>
          <w:spacing w:val="-1"/>
          <w:sz w:val="21"/>
          <w:szCs w:val="21"/>
        </w:rPr>
        <w:t>2、根据《关于在政府采购活动中查询及使用</w:t>
      </w:r>
      <w:r>
        <w:rPr>
          <w:spacing w:val="-2"/>
          <w:sz w:val="21"/>
          <w:szCs w:val="21"/>
        </w:rPr>
        <w:t>信用记录有关问题的通知》</w:t>
      </w:r>
      <w:r>
        <w:rPr>
          <w:spacing w:val="-62"/>
          <w:sz w:val="21"/>
          <w:szCs w:val="21"/>
        </w:rPr>
        <w:t xml:space="preserve"> </w:t>
      </w:r>
      <w:r>
        <w:rPr>
          <w:spacing w:val="-2"/>
          <w:sz w:val="21"/>
          <w:szCs w:val="21"/>
        </w:rPr>
        <w:t>(财库[2016]125</w:t>
      </w:r>
      <w:r>
        <w:rPr>
          <w:spacing w:val="-40"/>
          <w:sz w:val="21"/>
          <w:szCs w:val="21"/>
        </w:rPr>
        <w:t xml:space="preserve"> </w:t>
      </w:r>
      <w:r>
        <w:rPr>
          <w:spacing w:val="-2"/>
          <w:sz w:val="21"/>
          <w:szCs w:val="21"/>
        </w:rPr>
        <w:t>号)的</w:t>
      </w:r>
      <w:r>
        <w:rPr>
          <w:sz w:val="21"/>
          <w:szCs w:val="21"/>
        </w:rPr>
        <w:t xml:space="preserve"> </w:t>
      </w:r>
      <w:r>
        <w:rPr>
          <w:spacing w:val="1"/>
          <w:sz w:val="21"/>
          <w:szCs w:val="21"/>
        </w:rPr>
        <w:t>规定， 通过“信用中国”网（</w:t>
      </w:r>
      <w:r>
        <w:rPr>
          <w:sz w:val="21"/>
          <w:szCs w:val="21"/>
        </w:rPr>
        <w:t>www</w:t>
      </w:r>
      <w:r>
        <w:rPr>
          <w:spacing w:val="1"/>
          <w:sz w:val="21"/>
          <w:szCs w:val="21"/>
        </w:rPr>
        <w:t>.</w:t>
      </w:r>
      <w:r>
        <w:rPr>
          <w:sz w:val="21"/>
          <w:szCs w:val="21"/>
        </w:rPr>
        <w:t>creditchina</w:t>
      </w:r>
      <w:r>
        <w:rPr>
          <w:spacing w:val="1"/>
          <w:sz w:val="21"/>
          <w:szCs w:val="21"/>
        </w:rPr>
        <w:t>.</w:t>
      </w:r>
      <w:r>
        <w:rPr>
          <w:sz w:val="21"/>
          <w:szCs w:val="21"/>
        </w:rPr>
        <w:t>gov</w:t>
      </w:r>
      <w:r>
        <w:rPr>
          <w:spacing w:val="1"/>
          <w:sz w:val="21"/>
          <w:szCs w:val="21"/>
        </w:rPr>
        <w:t>.</w:t>
      </w:r>
      <w:r>
        <w:rPr>
          <w:sz w:val="21"/>
          <w:szCs w:val="21"/>
        </w:rPr>
        <w:t>cn</w:t>
      </w:r>
      <w:r>
        <w:rPr>
          <w:spacing w:val="1"/>
          <w:sz w:val="21"/>
          <w:szCs w:val="21"/>
        </w:rPr>
        <w:t>）、中国政</w:t>
      </w:r>
      <w:r>
        <w:rPr>
          <w:sz w:val="21"/>
          <w:szCs w:val="21"/>
        </w:rPr>
        <w:t xml:space="preserve">府采购网（www.ccgp.gov.cn） </w:t>
      </w:r>
      <w:r>
        <w:rPr>
          <w:spacing w:val="-3"/>
          <w:sz w:val="21"/>
          <w:szCs w:val="21"/>
        </w:rPr>
        <w:t>等渠道在资格审查环节查询投标人信用记录，被列入失信被执行人、</w:t>
      </w:r>
      <w:r>
        <w:rPr>
          <w:spacing w:val="52"/>
          <w:sz w:val="21"/>
          <w:szCs w:val="21"/>
        </w:rPr>
        <w:t xml:space="preserve"> </w:t>
      </w:r>
      <w:r>
        <w:rPr>
          <w:spacing w:val="-3"/>
          <w:sz w:val="21"/>
          <w:szCs w:val="21"/>
        </w:rPr>
        <w:t>重大税收违法失信主体、政府</w:t>
      </w:r>
      <w:r>
        <w:rPr>
          <w:sz w:val="21"/>
          <w:szCs w:val="21"/>
        </w:rPr>
        <w:t xml:space="preserve"> </w:t>
      </w:r>
      <w:r>
        <w:rPr>
          <w:spacing w:val="-3"/>
          <w:sz w:val="21"/>
          <w:szCs w:val="21"/>
        </w:rPr>
        <w:t>采购严重违法失信行为记录名单的单位将被拒绝参与本项目政府采购活动；</w:t>
      </w:r>
      <w:r>
        <w:rPr>
          <w:spacing w:val="60"/>
          <w:sz w:val="21"/>
          <w:szCs w:val="21"/>
        </w:rPr>
        <w:t xml:space="preserve"> </w:t>
      </w:r>
      <w:r>
        <w:rPr>
          <w:spacing w:val="-3"/>
          <w:sz w:val="21"/>
          <w:szCs w:val="21"/>
        </w:rPr>
        <w:t>信用信息查询记录和证</w:t>
      </w:r>
    </w:p>
    <w:p>
      <w:pPr>
        <w:pStyle w:val="6"/>
        <w:spacing w:line="219" w:lineRule="auto"/>
        <w:ind w:left="36"/>
        <w:rPr>
          <w:sz w:val="21"/>
          <w:szCs w:val="21"/>
        </w:rPr>
      </w:pPr>
      <w:r>
        <w:rPr>
          <w:sz w:val="21"/>
          <w:szCs w:val="21"/>
        </w:rPr>
        <w:t>据将同采购文件等资料一同归档保存。</w:t>
      </w:r>
      <w:r>
        <w:rPr>
          <w:spacing w:val="-7"/>
          <w:sz w:val="21"/>
          <w:szCs w:val="21"/>
        </w:rPr>
        <w:t>（（</w:t>
      </w:r>
      <w:r>
        <w:rPr>
          <w:sz w:val="21"/>
          <w:szCs w:val="21"/>
        </w:rPr>
        <w:t>网站查询时间为</w:t>
      </w:r>
      <w:r>
        <w:rPr>
          <w:spacing w:val="-1"/>
          <w:sz w:val="21"/>
          <w:szCs w:val="21"/>
        </w:rPr>
        <w:t>磋商公告发布之后</w:t>
      </w:r>
      <w:r>
        <w:rPr>
          <w:spacing w:val="-7"/>
          <w:sz w:val="21"/>
          <w:szCs w:val="21"/>
        </w:rPr>
        <w:t>）；</w:t>
      </w:r>
    </w:p>
    <w:p>
      <w:pPr>
        <w:pStyle w:val="6"/>
        <w:spacing w:before="190" w:line="220" w:lineRule="auto"/>
        <w:ind w:left="461"/>
        <w:rPr>
          <w:sz w:val="21"/>
          <w:szCs w:val="21"/>
        </w:rPr>
      </w:pPr>
      <w:r>
        <w:rPr>
          <w:spacing w:val="-3"/>
          <w:sz w:val="21"/>
          <w:szCs w:val="21"/>
        </w:rPr>
        <w:t>3、供应商必须提供投标承诺函。</w:t>
      </w:r>
    </w:p>
    <w:p>
      <w:pPr>
        <w:pStyle w:val="6"/>
        <w:spacing w:before="68" w:line="220" w:lineRule="auto"/>
        <w:ind w:left="456"/>
        <w:rPr>
          <w:sz w:val="21"/>
          <w:szCs w:val="21"/>
        </w:rPr>
      </w:pPr>
      <w:r>
        <w:rPr>
          <w:spacing w:val="-1"/>
          <w:sz w:val="21"/>
          <w:szCs w:val="21"/>
        </w:rPr>
        <w:t>4、投标单位必须提供中小企业声明函。</w:t>
      </w:r>
    </w:p>
    <w:p>
      <w:pPr>
        <w:pStyle w:val="6"/>
        <w:spacing w:before="139" w:line="220" w:lineRule="auto"/>
        <w:ind w:left="461"/>
        <w:rPr>
          <w:sz w:val="21"/>
          <w:szCs w:val="21"/>
        </w:rPr>
      </w:pPr>
      <w:r>
        <w:rPr>
          <w:sz w:val="21"/>
          <w:szCs w:val="21"/>
        </w:rPr>
        <w:t>5、磋商文件中规定的其他资料以及投标单位认为有必</w:t>
      </w:r>
      <w:r>
        <w:rPr>
          <w:spacing w:val="-1"/>
          <w:sz w:val="21"/>
          <w:szCs w:val="21"/>
        </w:rPr>
        <w:t>要提供的其他材料。</w:t>
      </w:r>
    </w:p>
    <w:p>
      <w:pPr>
        <w:spacing w:line="306" w:lineRule="auto"/>
        <w:rPr>
          <w:rFonts w:ascii="Arial"/>
          <w:sz w:val="21"/>
        </w:rPr>
      </w:pPr>
    </w:p>
    <w:p>
      <w:pPr>
        <w:spacing w:line="307" w:lineRule="auto"/>
        <w:rPr>
          <w:rFonts w:ascii="Arial"/>
          <w:sz w:val="21"/>
        </w:rPr>
      </w:pPr>
    </w:p>
    <w:p>
      <w:pPr>
        <w:pStyle w:val="6"/>
        <w:spacing w:before="69" w:line="220" w:lineRule="auto"/>
        <w:ind w:left="60"/>
        <w:rPr>
          <w:sz w:val="21"/>
          <w:szCs w:val="21"/>
        </w:rPr>
      </w:pPr>
      <w:r>
        <w:rPr>
          <w:spacing w:val="-2"/>
          <w:sz w:val="21"/>
          <w:szCs w:val="21"/>
          <w14:textOutline w14:w="3831" w14:cap="flat" w14:cmpd="sng">
            <w14:solidFill>
              <w14:srgbClr w14:val="000000"/>
            </w14:solidFill>
            <w14:prstDash w14:val="solid"/>
            <w14:miter w14:val="0"/>
          </w14:textOutline>
        </w:rPr>
        <w:t>以上证件必须加盖单位公章</w:t>
      </w:r>
    </w:p>
    <w:p>
      <w:pPr>
        <w:spacing w:line="220" w:lineRule="auto"/>
        <w:rPr>
          <w:sz w:val="21"/>
          <w:szCs w:val="21"/>
        </w:rPr>
        <w:sectPr>
          <w:headerReference r:id="rId61" w:type="default"/>
          <w:footerReference r:id="rId62" w:type="default"/>
          <w:pgSz w:w="11907" w:h="16839"/>
          <w:pgMar w:top="1233" w:right="1414" w:bottom="1320" w:left="1387" w:header="884" w:footer="1231" w:gutter="0"/>
          <w:cols w:space="720" w:num="1"/>
        </w:sectPr>
      </w:pPr>
    </w:p>
    <w:p>
      <w:pPr>
        <w:spacing w:line="285" w:lineRule="auto"/>
        <w:rPr>
          <w:rFonts w:ascii="Arial"/>
          <w:sz w:val="21"/>
        </w:rPr>
      </w:pPr>
      <w:r>
        <w:pict>
          <v:rect id="_x0000_s1056" o:spid="_x0000_s1056" o:spt="1" style="position:absolute;left:0pt;margin-left:69.35pt;margin-top:775.85pt;height:4.45pt;width:438.55pt;mso-position-horizontal-relative:page;mso-position-vertical-relative:page;z-index:251687936;mso-width-relative:page;mso-height-relative:page;" fillcolor="#000000" filled="t" stroked="f" coordsize="21600,21600" o:allowincell="f">
            <v:path/>
            <v:fill on="t" focussize="0,0"/>
            <v:stroke on="f"/>
            <v:imagedata o:title=""/>
            <o:lock v:ext="edit"/>
          </v:rect>
        </w:pict>
      </w: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98" w:line="225" w:lineRule="auto"/>
        <w:jc w:val="center"/>
        <w:rPr>
          <w:rFonts w:hint="eastAsia" w:ascii="宋体" w:hAnsi="宋体" w:eastAsia="宋体" w:cs="宋体"/>
          <w:snapToGrid w:val="0"/>
          <w:color w:val="000000"/>
          <w:spacing w:val="5"/>
          <w:kern w:val="0"/>
          <w:sz w:val="30"/>
          <w:szCs w:val="30"/>
          <w:lang w:val="en-US" w:eastAsia="en-US" w:bidi="ar-SA"/>
          <w14:textOutline w14:w="5617" w14:cap="flat" w14:cmpd="sng">
            <w14:solidFill>
              <w14:srgbClr w14:val="000000"/>
            </w14:solidFill>
            <w14:prstDash w14:val="solid"/>
            <w14:miter w14:val="0"/>
          </w14:textOutline>
        </w:rPr>
      </w:pPr>
      <w:r>
        <w:rPr>
          <w:spacing w:val="5"/>
          <w:sz w:val="30"/>
          <w:szCs w:val="30"/>
          <w14:textOutline w14:w="5617" w14:cap="flat" w14:cmpd="sng">
            <w14:solidFill>
              <w14:srgbClr w14:val="000000"/>
            </w14:solidFill>
            <w14:prstDash w14:val="solid"/>
            <w14:miter w14:val="0"/>
          </w14:textOutline>
        </w:rPr>
        <w:t>十一、</w:t>
      </w:r>
      <w:r>
        <w:rPr>
          <w:rFonts w:hint="eastAsia" w:ascii="宋体" w:hAnsi="宋体" w:eastAsia="宋体" w:cs="宋体"/>
          <w:snapToGrid w:val="0"/>
          <w:color w:val="000000"/>
          <w:spacing w:val="5"/>
          <w:kern w:val="0"/>
          <w:sz w:val="30"/>
          <w:szCs w:val="30"/>
          <w:lang w:val="en-US" w:eastAsia="en-US" w:bidi="ar-SA"/>
          <w14:textOutline w14:w="5617" w14:cap="flat" w14:cmpd="sng">
            <w14:solidFill>
              <w14:srgbClr w14:val="000000"/>
            </w14:solidFill>
            <w14:prstDash w14:val="solid"/>
            <w14:miter w14:val="0"/>
          </w14:textOutline>
        </w:rPr>
        <w:t>中小企业声明函(工程、服务)</w:t>
      </w:r>
    </w:p>
    <w:p>
      <w:pPr>
        <w:jc w:val="center"/>
        <w:rPr>
          <w:rFonts w:hint="eastAsia" w:ascii="宋体" w:hAnsi="宋体" w:cs="宋体"/>
          <w:sz w:val="24"/>
        </w:rPr>
      </w:pPr>
    </w:p>
    <w:p>
      <w:pPr>
        <w:spacing w:line="360" w:lineRule="auto"/>
        <w:ind w:firstLine="960" w:firstLineChars="400"/>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w:t>
      </w:r>
      <w:r>
        <w:rPr>
          <w:rFonts w:hint="eastAsia" w:ascii="宋体" w:hAnsi="宋体" w:cs="宋体"/>
          <w:sz w:val="24"/>
        </w:rPr>
        <w:t>(单位名称）的</w:t>
      </w:r>
      <w:r>
        <w:rPr>
          <w:rFonts w:hint="eastAsia" w:ascii="宋体" w:hAnsi="宋体" w:cs="宋体"/>
          <w:sz w:val="24"/>
          <w:u w:val="single"/>
        </w:rPr>
        <w:t xml:space="preserve">          </w:t>
      </w:r>
      <w:r>
        <w:rPr>
          <w:rFonts w:hint="eastAsia" w:ascii="宋体" w:hAnsi="宋体" w:cs="宋体"/>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sz w:val="24"/>
        </w:rPr>
        <w:t>(采购文件中明确的所属行业)；承建（承接）企业为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万元，属于(中型企业、小型企业、微型企业）；</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w:t>
      </w:r>
      <w:r>
        <w:rPr>
          <w:rFonts w:hint="eastAsia" w:ascii="宋体" w:hAnsi="宋体" w:cs="宋体"/>
          <w:sz w:val="24"/>
        </w:rPr>
        <w:t>(采购文件中明确的所属行业)；承建（承接）企业为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万元，属于(中型企业、小型企业、微型企业）；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以上企业，不属于大企业的分支机构，不存在控股股东为大企业的情形，也不存在与大企业的负责人为同一人的情形。 </w:t>
      </w:r>
    </w:p>
    <w:p>
      <w:pPr>
        <w:spacing w:line="360" w:lineRule="auto"/>
        <w:ind w:firstLine="480" w:firstLineChars="200"/>
        <w:rPr>
          <w:rFonts w:hint="eastAsia" w:ascii="宋体" w:hAnsi="宋体" w:cs="宋体"/>
          <w:sz w:val="24"/>
        </w:rPr>
      </w:pPr>
      <w:r>
        <w:rPr>
          <w:rFonts w:hint="eastAsia" w:ascii="宋体" w:hAnsi="宋体" w:cs="宋体"/>
          <w:sz w:val="24"/>
        </w:rPr>
        <w:t xml:space="preserve">本企业对上述声明内容的真实性负责。如有虚假，将依法承担相应责任。 </w:t>
      </w:r>
    </w:p>
    <w:p>
      <w:pPr>
        <w:spacing w:line="360" w:lineRule="auto"/>
        <w:ind w:firstLine="480" w:firstLineChars="200"/>
        <w:jc w:val="right"/>
        <w:rPr>
          <w:rFonts w:hint="eastAsia" w:ascii="宋体" w:hAnsi="宋体" w:cs="宋体"/>
          <w:sz w:val="24"/>
        </w:rPr>
      </w:pPr>
    </w:p>
    <w:p>
      <w:pPr>
        <w:spacing w:line="360" w:lineRule="auto"/>
        <w:ind w:firstLine="480" w:firstLineChars="200"/>
        <w:jc w:val="center"/>
        <w:rPr>
          <w:rFonts w:hint="eastAsia" w:ascii="宋体" w:hAnsi="宋体" w:cs="宋体"/>
          <w:sz w:val="24"/>
        </w:rPr>
      </w:pPr>
      <w:r>
        <w:rPr>
          <w:rFonts w:hint="eastAsia" w:ascii="宋体" w:hAnsi="宋体" w:cs="宋体"/>
          <w:sz w:val="24"/>
        </w:rPr>
        <w:t xml:space="preserve">企业名称（盖章）： </w:t>
      </w:r>
    </w:p>
    <w:p>
      <w:pPr>
        <w:snapToGrid w:val="0"/>
        <w:spacing w:line="500" w:lineRule="exact"/>
        <w:ind w:firstLine="3600" w:firstLineChars="1500"/>
        <w:rPr>
          <w:rFonts w:hint="eastAsia" w:ascii="宋体" w:hAnsi="宋体" w:cs="宋体"/>
          <w:sz w:val="24"/>
        </w:rPr>
      </w:pPr>
      <w:r>
        <w:rPr>
          <w:rFonts w:hint="eastAsia" w:ascii="宋体" w:hAnsi="宋体" w:cs="宋体"/>
          <w:sz w:val="24"/>
        </w:rPr>
        <w:t>日 期：</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69" w:line="439" w:lineRule="exact"/>
        <w:jc w:val="right"/>
        <w:rPr>
          <w:sz w:val="21"/>
          <w:szCs w:val="21"/>
        </w:rPr>
      </w:pPr>
      <w:r>
        <w:rPr>
          <w:spacing w:val="-2"/>
          <w:position w:val="17"/>
          <w:sz w:val="21"/>
          <w:szCs w:val="21"/>
        </w:rPr>
        <w:t>注： 1.从业人员、营业收入、资产总额填报上一年度数据，无上一年度数据的新成立企业可不</w:t>
      </w:r>
    </w:p>
    <w:p>
      <w:pPr>
        <w:pStyle w:val="6"/>
        <w:spacing w:before="1" w:line="220" w:lineRule="auto"/>
        <w:ind w:left="38"/>
        <w:rPr>
          <w:sz w:val="21"/>
          <w:szCs w:val="21"/>
        </w:rPr>
      </w:pPr>
      <w:r>
        <w:rPr>
          <w:spacing w:val="-9"/>
          <w:sz w:val="21"/>
          <w:szCs w:val="21"/>
        </w:rPr>
        <w:t>填报。</w:t>
      </w:r>
    </w:p>
    <w:p>
      <w:pPr>
        <w:pStyle w:val="6"/>
        <w:spacing w:before="188" w:line="442" w:lineRule="exact"/>
        <w:jc w:val="right"/>
        <w:rPr>
          <w:sz w:val="21"/>
          <w:szCs w:val="21"/>
        </w:rPr>
      </w:pPr>
      <w:r>
        <w:rPr>
          <w:spacing w:val="-3"/>
          <w:position w:val="17"/>
          <w:sz w:val="21"/>
          <w:szCs w:val="21"/>
        </w:rPr>
        <w:t>2.中小企业划分标准见工业和信息化部国家统计局国家</w:t>
      </w:r>
      <w:r>
        <w:rPr>
          <w:spacing w:val="-4"/>
          <w:position w:val="17"/>
          <w:sz w:val="21"/>
          <w:szCs w:val="21"/>
        </w:rPr>
        <w:t>发展改革委财政部《关于印发中小</w:t>
      </w:r>
    </w:p>
    <w:p>
      <w:pPr>
        <w:pStyle w:val="6"/>
        <w:spacing w:before="1" w:line="220" w:lineRule="auto"/>
        <w:ind w:left="40"/>
        <w:rPr>
          <w:sz w:val="21"/>
          <w:szCs w:val="21"/>
        </w:rPr>
      </w:pPr>
      <w:r>
        <w:rPr>
          <w:spacing w:val="-1"/>
          <w:sz w:val="21"/>
          <w:szCs w:val="21"/>
        </w:rPr>
        <w:t>企业划型标准规定的通知》工信部联企业[2011]300</w:t>
      </w:r>
      <w:r>
        <w:rPr>
          <w:spacing w:val="-39"/>
          <w:sz w:val="21"/>
          <w:szCs w:val="21"/>
        </w:rPr>
        <w:t xml:space="preserve"> </w:t>
      </w:r>
      <w:r>
        <w:rPr>
          <w:spacing w:val="-2"/>
          <w:sz w:val="21"/>
          <w:szCs w:val="21"/>
        </w:rPr>
        <w:t>号。</w:t>
      </w:r>
    </w:p>
    <w:p>
      <w:pPr>
        <w:spacing w:line="220" w:lineRule="auto"/>
        <w:rPr>
          <w:sz w:val="21"/>
          <w:szCs w:val="21"/>
        </w:rPr>
        <w:sectPr>
          <w:headerReference r:id="rId63" w:type="default"/>
          <w:footerReference r:id="rId64" w:type="default"/>
          <w:pgSz w:w="11907" w:h="16839"/>
          <w:pgMar w:top="1233" w:right="1417" w:bottom="400" w:left="1387" w:header="884" w:footer="0" w:gutter="0"/>
          <w:cols w:space="720" w:num="1"/>
        </w:sectPr>
      </w:pPr>
    </w:p>
    <w:p>
      <w:pPr>
        <w:spacing w:line="254" w:lineRule="auto"/>
        <w:rPr>
          <w:rFonts w:ascii="Arial"/>
          <w:sz w:val="21"/>
        </w:rPr>
      </w:pPr>
    </w:p>
    <w:p>
      <w:pPr>
        <w:pStyle w:val="6"/>
        <w:spacing w:before="101" w:line="225" w:lineRule="auto"/>
        <w:ind w:left="3292"/>
        <w:outlineLvl w:val="1"/>
      </w:pPr>
      <w:bookmarkStart w:id="31" w:name="bookmark32"/>
      <w:bookmarkEnd w:id="31"/>
      <w:r>
        <w:rPr>
          <w:spacing w:val="5"/>
          <w14:textOutline w14:w="5791" w14:cap="flat" w14:cmpd="sng">
            <w14:solidFill>
              <w14:srgbClr w14:val="000000"/>
            </w14:solidFill>
            <w14:prstDash w14:val="solid"/>
            <w14:miter w14:val="0"/>
          </w14:textOutline>
        </w:rPr>
        <w:t>十二、投标承诺函</w:t>
      </w:r>
    </w:p>
    <w:p>
      <w:pPr>
        <w:spacing w:line="317" w:lineRule="auto"/>
        <w:rPr>
          <w:rFonts w:ascii="Arial"/>
          <w:sz w:val="21"/>
        </w:rPr>
      </w:pPr>
    </w:p>
    <w:p>
      <w:pPr>
        <w:spacing w:line="317" w:lineRule="auto"/>
        <w:rPr>
          <w:rFonts w:ascii="Arial"/>
          <w:sz w:val="21"/>
        </w:rPr>
      </w:pPr>
    </w:p>
    <w:p>
      <w:pPr>
        <w:pStyle w:val="6"/>
        <w:spacing w:before="68" w:line="388" w:lineRule="auto"/>
        <w:jc w:val="right"/>
        <w:rPr>
          <w:sz w:val="21"/>
          <w:szCs w:val="21"/>
        </w:rPr>
      </w:pPr>
      <w:r>
        <w:rPr>
          <w:sz w:val="21"/>
          <w:szCs w:val="21"/>
        </w:rPr>
        <w:t>我单位对</w:t>
      </w:r>
      <w:r>
        <w:rPr>
          <w:spacing w:val="104"/>
          <w:sz w:val="21"/>
          <w:szCs w:val="21"/>
        </w:rPr>
        <w:t xml:space="preserve"> </w:t>
      </w:r>
      <w:r>
        <w:rPr>
          <w:sz w:val="21"/>
          <w:szCs w:val="21"/>
          <w:u w:val="single" w:color="auto"/>
        </w:rPr>
        <w:t xml:space="preserve">                </w:t>
      </w:r>
      <w:r>
        <w:rPr>
          <w:spacing w:val="-1"/>
          <w:sz w:val="21"/>
          <w:szCs w:val="21"/>
          <w:u w:val="single" w:color="auto"/>
        </w:rPr>
        <w:t xml:space="preserve">  </w:t>
      </w:r>
      <w:r>
        <w:rPr>
          <w:spacing w:val="-1"/>
          <w:sz w:val="21"/>
          <w:szCs w:val="21"/>
        </w:rPr>
        <w:t xml:space="preserve"> （项目名称</w:t>
      </w:r>
      <w:r>
        <w:rPr>
          <w:spacing w:val="-22"/>
          <w:sz w:val="21"/>
          <w:szCs w:val="21"/>
        </w:rPr>
        <w:t>）</w:t>
      </w:r>
      <w:r>
        <w:rPr>
          <w:spacing w:val="-10"/>
          <w:sz w:val="21"/>
          <w:szCs w:val="21"/>
        </w:rPr>
        <w:t xml:space="preserve"> </w:t>
      </w:r>
      <w:r>
        <w:rPr>
          <w:spacing w:val="17"/>
          <w:sz w:val="21"/>
          <w:szCs w:val="21"/>
          <w:u w:val="single" w:color="auto"/>
        </w:rPr>
        <w:t xml:space="preserve">      </w:t>
      </w:r>
      <w:r>
        <w:rPr>
          <w:spacing w:val="-22"/>
          <w:sz w:val="21"/>
          <w:szCs w:val="21"/>
        </w:rPr>
        <w:t>（</w:t>
      </w:r>
      <w:r>
        <w:rPr>
          <w:spacing w:val="-1"/>
          <w:sz w:val="21"/>
          <w:szCs w:val="21"/>
        </w:rPr>
        <w:t>采购编号）投标行为做出承诺，保证</w:t>
      </w:r>
    </w:p>
    <w:p>
      <w:pPr>
        <w:pStyle w:val="6"/>
        <w:spacing w:line="219" w:lineRule="auto"/>
        <w:ind w:left="37"/>
        <w:rPr>
          <w:sz w:val="21"/>
          <w:szCs w:val="21"/>
        </w:rPr>
      </w:pPr>
      <w:r>
        <w:rPr>
          <w:spacing w:val="-1"/>
          <w:sz w:val="21"/>
          <w:szCs w:val="21"/>
        </w:rPr>
        <w:t>所提交材料的真实性。</w:t>
      </w:r>
    </w:p>
    <w:p>
      <w:pPr>
        <w:pStyle w:val="6"/>
        <w:spacing w:before="188" w:line="221" w:lineRule="auto"/>
        <w:ind w:left="458"/>
        <w:rPr>
          <w:sz w:val="21"/>
          <w:szCs w:val="21"/>
        </w:rPr>
      </w:pPr>
      <w:r>
        <w:rPr>
          <w:spacing w:val="-2"/>
          <w:sz w:val="21"/>
          <w:szCs w:val="21"/>
        </w:rPr>
        <w:t>我单位承诺：</w:t>
      </w:r>
    </w:p>
    <w:p>
      <w:pPr>
        <w:pStyle w:val="6"/>
        <w:spacing w:before="188" w:line="221" w:lineRule="auto"/>
        <w:jc w:val="right"/>
        <w:rPr>
          <w:sz w:val="21"/>
          <w:szCs w:val="21"/>
        </w:rPr>
      </w:pPr>
      <w:r>
        <w:rPr>
          <w:spacing w:val="-2"/>
          <w:sz w:val="21"/>
          <w:szCs w:val="21"/>
        </w:rPr>
        <w:t>1、在响应</w:t>
      </w:r>
      <w:r>
        <w:fldChar w:fldCharType="begin"/>
      </w:r>
      <w:r>
        <w:instrText xml:space="preserve"> HYPERLINK "https://baike.so.com/doc/5394983-5632135.html" </w:instrText>
      </w:r>
      <w:r>
        <w:fldChar w:fldCharType="separate"/>
      </w:r>
      <w:r>
        <w:rPr>
          <w:spacing w:val="-2"/>
          <w:sz w:val="21"/>
          <w:szCs w:val="21"/>
        </w:rPr>
        <w:t>文件递交截止时间后至确定成交人的投标有效期内，我单位不得</w:t>
      </w:r>
      <w:r>
        <w:rPr>
          <w:spacing w:val="-3"/>
          <w:sz w:val="21"/>
          <w:szCs w:val="21"/>
        </w:rPr>
        <w:t>要求退出竞标或者修</w:t>
      </w:r>
      <w:r>
        <w:rPr>
          <w:spacing w:val="-3"/>
          <w:sz w:val="21"/>
          <w:szCs w:val="21"/>
        </w:rPr>
        <w:fldChar w:fldCharType="end"/>
      </w:r>
    </w:p>
    <w:p>
      <w:pPr>
        <w:pStyle w:val="6"/>
        <w:spacing w:before="190" w:line="221" w:lineRule="auto"/>
        <w:ind w:left="44"/>
        <w:rPr>
          <w:sz w:val="21"/>
          <w:szCs w:val="21"/>
        </w:rPr>
      </w:pPr>
      <w:r>
        <w:rPr>
          <w:spacing w:val="-2"/>
          <w:sz w:val="21"/>
          <w:szCs w:val="21"/>
        </w:rPr>
        <w:t>改响应文件且对递交的响应文件负责，受其约束。</w:t>
      </w:r>
    </w:p>
    <w:p>
      <w:pPr>
        <w:pStyle w:val="6"/>
        <w:spacing w:before="189" w:line="439" w:lineRule="exact"/>
        <w:jc w:val="right"/>
        <w:rPr>
          <w:sz w:val="21"/>
          <w:szCs w:val="21"/>
        </w:rPr>
      </w:pPr>
      <w:r>
        <w:rPr>
          <w:spacing w:val="-8"/>
          <w:position w:val="17"/>
          <w:sz w:val="21"/>
          <w:szCs w:val="21"/>
        </w:rPr>
        <w:t>2、若我单位中标， 在接到成交通知书后，</w:t>
      </w:r>
      <w:r>
        <w:rPr>
          <w:spacing w:val="-12"/>
          <w:position w:val="17"/>
          <w:sz w:val="21"/>
          <w:szCs w:val="21"/>
        </w:rPr>
        <w:t xml:space="preserve"> </w:t>
      </w:r>
      <w:r>
        <w:rPr>
          <w:spacing w:val="-8"/>
          <w:position w:val="17"/>
          <w:sz w:val="21"/>
          <w:szCs w:val="21"/>
        </w:rPr>
        <w:t>除不可抗力因素外，</w:t>
      </w:r>
      <w:r>
        <w:rPr>
          <w:spacing w:val="-40"/>
          <w:position w:val="17"/>
          <w:sz w:val="21"/>
          <w:szCs w:val="21"/>
        </w:rPr>
        <w:t xml:space="preserve"> </w:t>
      </w:r>
      <w:r>
        <w:rPr>
          <w:spacing w:val="-8"/>
          <w:position w:val="17"/>
          <w:sz w:val="21"/>
          <w:szCs w:val="21"/>
        </w:rPr>
        <w:t>及时按规定与采购人签订合同并</w:t>
      </w:r>
    </w:p>
    <w:p>
      <w:pPr>
        <w:pStyle w:val="6"/>
        <w:spacing w:before="1" w:line="220" w:lineRule="auto"/>
        <w:ind w:left="37"/>
        <w:rPr>
          <w:sz w:val="21"/>
          <w:szCs w:val="21"/>
        </w:rPr>
      </w:pPr>
      <w:r>
        <w:rPr>
          <w:spacing w:val="-5"/>
          <w:sz w:val="21"/>
          <w:szCs w:val="21"/>
        </w:rPr>
        <w:t>认真履约。</w:t>
      </w:r>
    </w:p>
    <w:p>
      <w:pPr>
        <w:pStyle w:val="6"/>
        <w:spacing w:before="191" w:line="386" w:lineRule="auto"/>
        <w:ind w:left="42" w:firstLine="419"/>
        <w:rPr>
          <w:sz w:val="21"/>
          <w:szCs w:val="21"/>
        </w:rPr>
      </w:pPr>
      <w:r>
        <w:rPr>
          <w:spacing w:val="-2"/>
          <w:sz w:val="21"/>
          <w:szCs w:val="21"/>
        </w:rPr>
        <w:t>3、非因不可抗力因素放弃成交或未按规定期限与采购人签订合同，愿赔偿采购人由此造成的损</w:t>
      </w:r>
      <w:r>
        <w:rPr>
          <w:spacing w:val="10"/>
          <w:sz w:val="21"/>
          <w:szCs w:val="21"/>
        </w:rPr>
        <w:t xml:space="preserve"> </w:t>
      </w:r>
      <w:r>
        <w:rPr>
          <w:spacing w:val="1"/>
          <w:sz w:val="21"/>
          <w:szCs w:val="21"/>
        </w:rPr>
        <w:t>失（损失费由采购人按相关规定计算），并愿接受采购金额千分之五</w:t>
      </w:r>
      <w:r>
        <w:rPr>
          <w:sz w:val="21"/>
          <w:szCs w:val="21"/>
        </w:rPr>
        <w:t>以上千分之十以下罚款、列入</w:t>
      </w:r>
    </w:p>
    <w:p>
      <w:pPr>
        <w:pStyle w:val="6"/>
        <w:spacing w:before="1" w:line="219" w:lineRule="auto"/>
        <w:ind w:left="40"/>
        <w:rPr>
          <w:sz w:val="21"/>
          <w:szCs w:val="21"/>
        </w:rPr>
      </w:pPr>
      <w:r>
        <w:rPr>
          <w:spacing w:val="-2"/>
          <w:sz w:val="21"/>
          <w:szCs w:val="21"/>
        </w:rPr>
        <w:t>不良行为记录名单、在</w:t>
      </w:r>
      <w:r>
        <w:rPr>
          <w:spacing w:val="-21"/>
          <w:sz w:val="21"/>
          <w:szCs w:val="21"/>
        </w:rPr>
        <w:t xml:space="preserve"> </w:t>
      </w:r>
      <w:r>
        <w:rPr>
          <w:spacing w:val="-2"/>
          <w:sz w:val="21"/>
          <w:szCs w:val="21"/>
        </w:rPr>
        <w:t>1</w:t>
      </w:r>
      <w:r>
        <w:rPr>
          <w:spacing w:val="-45"/>
          <w:sz w:val="21"/>
          <w:szCs w:val="21"/>
        </w:rPr>
        <w:t xml:space="preserve"> </w:t>
      </w:r>
      <w:r>
        <w:rPr>
          <w:spacing w:val="-2"/>
          <w:sz w:val="21"/>
          <w:szCs w:val="21"/>
        </w:rPr>
        <w:t>至</w:t>
      </w:r>
      <w:r>
        <w:rPr>
          <w:spacing w:val="-39"/>
          <w:sz w:val="21"/>
          <w:szCs w:val="21"/>
        </w:rPr>
        <w:t xml:space="preserve"> </w:t>
      </w:r>
      <w:r>
        <w:rPr>
          <w:spacing w:val="-2"/>
          <w:sz w:val="21"/>
          <w:szCs w:val="21"/>
        </w:rPr>
        <w:t>3</w:t>
      </w:r>
      <w:r>
        <w:rPr>
          <w:spacing w:val="-43"/>
          <w:sz w:val="21"/>
          <w:szCs w:val="21"/>
        </w:rPr>
        <w:t xml:space="preserve"> </w:t>
      </w:r>
      <w:r>
        <w:rPr>
          <w:spacing w:val="-2"/>
          <w:sz w:val="21"/>
          <w:szCs w:val="21"/>
        </w:rPr>
        <w:t>年内禁止参加政府采购活动、给予通报的处罚。</w:t>
      </w:r>
    </w:p>
    <w:p>
      <w:pPr>
        <w:pStyle w:val="6"/>
        <w:spacing w:before="191" w:line="221" w:lineRule="auto"/>
        <w:ind w:left="456"/>
        <w:rPr>
          <w:sz w:val="21"/>
          <w:szCs w:val="21"/>
        </w:rPr>
      </w:pPr>
      <w:r>
        <w:rPr>
          <w:spacing w:val="-1"/>
          <w:sz w:val="21"/>
          <w:szCs w:val="21"/>
        </w:rPr>
        <w:t>4、不存在法律法规规定的其他违法违规行为。</w:t>
      </w:r>
    </w:p>
    <w:p>
      <w:pPr>
        <w:spacing w:line="302" w:lineRule="auto"/>
        <w:rPr>
          <w:rFonts w:ascii="Arial"/>
          <w:sz w:val="21"/>
        </w:rPr>
      </w:pPr>
    </w:p>
    <w:p>
      <w:pPr>
        <w:spacing w:line="303" w:lineRule="auto"/>
        <w:rPr>
          <w:rFonts w:ascii="Arial"/>
          <w:sz w:val="21"/>
        </w:rPr>
      </w:pPr>
    </w:p>
    <w:p>
      <w:pPr>
        <w:pStyle w:val="6"/>
        <w:spacing w:before="69" w:line="220" w:lineRule="auto"/>
        <w:ind w:left="879"/>
        <w:rPr>
          <w:sz w:val="21"/>
          <w:szCs w:val="21"/>
        </w:rPr>
      </w:pPr>
      <w:r>
        <w:rPr>
          <w:spacing w:val="-9"/>
          <w:sz w:val="21"/>
          <w:szCs w:val="21"/>
        </w:rPr>
        <w:t>供应商名称（盖章</w:t>
      </w:r>
      <w:r>
        <w:rPr>
          <w:sz w:val="21"/>
          <w:szCs w:val="21"/>
        </w:rPr>
        <w:t>）</w:t>
      </w:r>
      <w:r>
        <w:rPr>
          <w:spacing w:val="-43"/>
          <w:sz w:val="21"/>
          <w:szCs w:val="21"/>
        </w:rPr>
        <w:t xml:space="preserve"> </w:t>
      </w:r>
      <w:r>
        <w:rPr>
          <w:sz w:val="21"/>
          <w:szCs w:val="21"/>
        </w:rPr>
        <w:t>：</w:t>
      </w:r>
    </w:p>
    <w:p>
      <w:pPr>
        <w:pStyle w:val="6"/>
        <w:spacing w:before="189" w:line="220" w:lineRule="auto"/>
        <w:ind w:left="457"/>
        <w:rPr>
          <w:sz w:val="21"/>
          <w:szCs w:val="21"/>
        </w:rPr>
      </w:pPr>
      <w:r>
        <w:rPr>
          <w:spacing w:val="-1"/>
          <w:sz w:val="21"/>
          <w:szCs w:val="21"/>
        </w:rPr>
        <w:t>法人代表或授权委托人（签字或盖章</w:t>
      </w:r>
      <w:r>
        <w:rPr>
          <w:spacing w:val="-7"/>
          <w:sz w:val="21"/>
          <w:szCs w:val="21"/>
        </w:rPr>
        <w:t>）：</w:t>
      </w:r>
    </w:p>
    <w:p>
      <w:pPr>
        <w:spacing w:line="279" w:lineRule="auto"/>
        <w:rPr>
          <w:rFonts w:ascii="Arial"/>
          <w:sz w:val="21"/>
        </w:rPr>
      </w:pPr>
    </w:p>
    <w:p>
      <w:pPr>
        <w:spacing w:line="279" w:lineRule="auto"/>
        <w:rPr>
          <w:rFonts w:ascii="Arial"/>
          <w:sz w:val="21"/>
        </w:rPr>
      </w:pPr>
    </w:p>
    <w:p>
      <w:pPr>
        <w:pStyle w:val="6"/>
        <w:spacing w:before="69" w:line="221" w:lineRule="auto"/>
        <w:ind w:left="983"/>
        <w:rPr>
          <w:sz w:val="21"/>
          <w:szCs w:val="21"/>
        </w:rPr>
      </w:pPr>
      <w:r>
        <w:rPr>
          <w:spacing w:val="-7"/>
          <w:sz w:val="21"/>
          <w:szCs w:val="21"/>
        </w:rPr>
        <w:t>年</w:t>
      </w:r>
      <w:r>
        <w:rPr>
          <w:spacing w:val="4"/>
          <w:sz w:val="21"/>
          <w:szCs w:val="21"/>
        </w:rPr>
        <w:t xml:space="preserve">   </w:t>
      </w:r>
      <w:r>
        <w:rPr>
          <w:spacing w:val="-7"/>
          <w:sz w:val="21"/>
          <w:szCs w:val="21"/>
        </w:rPr>
        <w:t>月</w:t>
      </w:r>
      <w:r>
        <w:rPr>
          <w:spacing w:val="14"/>
          <w:sz w:val="21"/>
          <w:szCs w:val="21"/>
        </w:rPr>
        <w:t xml:space="preserve">   </w:t>
      </w:r>
      <w:r>
        <w:rPr>
          <w:spacing w:val="-7"/>
          <w:sz w:val="21"/>
          <w:szCs w:val="21"/>
        </w:rPr>
        <w:t>日</w:t>
      </w:r>
    </w:p>
    <w:p>
      <w:pPr>
        <w:spacing w:line="221" w:lineRule="auto"/>
        <w:rPr>
          <w:sz w:val="21"/>
          <w:szCs w:val="21"/>
        </w:rPr>
        <w:sectPr>
          <w:headerReference r:id="rId65" w:type="default"/>
          <w:footerReference r:id="rId66" w:type="default"/>
          <w:pgSz w:w="11907" w:h="16839"/>
          <w:pgMar w:top="1233" w:right="1415" w:bottom="1320" w:left="1387" w:header="884" w:footer="1231" w:gutter="0"/>
          <w:cols w:space="720" w:num="1"/>
        </w:sectPr>
      </w:pPr>
    </w:p>
    <w:p>
      <w:pPr>
        <w:spacing w:line="255" w:lineRule="auto"/>
        <w:rPr>
          <w:rFonts w:ascii="Arial"/>
          <w:sz w:val="21"/>
        </w:rPr>
      </w:pPr>
    </w:p>
    <w:p>
      <w:pPr>
        <w:pStyle w:val="6"/>
        <w:spacing w:before="100" w:line="224" w:lineRule="auto"/>
        <w:ind w:left="1525"/>
        <w:outlineLvl w:val="1"/>
      </w:pPr>
      <w:bookmarkStart w:id="32" w:name="bookmark33"/>
      <w:bookmarkEnd w:id="32"/>
      <w:r>
        <w:rPr>
          <w:spacing w:val="10"/>
          <w14:textOutline w14:w="5791" w14:cap="flat" w14:cmpd="sng">
            <w14:solidFill>
              <w14:srgbClr w14:val="000000"/>
            </w14:solidFill>
            <w14:prstDash w14:val="solid"/>
            <w14:miter w14:val="0"/>
          </w14:textOutline>
        </w:rPr>
        <w:t>十三、温县政府采购供应商资格信用承诺函</w:t>
      </w:r>
    </w:p>
    <w:p>
      <w:pPr>
        <w:pStyle w:val="6"/>
        <w:spacing w:before="299" w:line="422" w:lineRule="auto"/>
        <w:ind w:left="457"/>
        <w:rPr>
          <w:sz w:val="21"/>
          <w:szCs w:val="21"/>
        </w:rPr>
      </w:pPr>
      <w:r>
        <w:rPr>
          <w:spacing w:val="-5"/>
          <w:sz w:val="21"/>
          <w:szCs w:val="21"/>
        </w:rPr>
        <w:t>致</w:t>
      </w:r>
      <w:r>
        <w:rPr>
          <w:spacing w:val="-13"/>
          <w:sz w:val="21"/>
          <w:szCs w:val="21"/>
        </w:rPr>
        <w:t>：</w:t>
      </w:r>
      <w:r>
        <w:rPr>
          <w:spacing w:val="-31"/>
          <w:sz w:val="21"/>
          <w:szCs w:val="21"/>
        </w:rPr>
        <w:t xml:space="preserve"> </w:t>
      </w:r>
      <w:r>
        <w:rPr>
          <w:spacing w:val="4"/>
          <w:sz w:val="21"/>
          <w:szCs w:val="21"/>
          <w:u w:val="single" w:color="auto"/>
        </w:rPr>
        <w:t xml:space="preserve">                          </w:t>
      </w:r>
      <w:r>
        <w:rPr>
          <w:spacing w:val="-13"/>
          <w:sz w:val="21"/>
          <w:szCs w:val="21"/>
        </w:rPr>
        <w:t>（</w:t>
      </w:r>
      <w:r>
        <w:rPr>
          <w:spacing w:val="-5"/>
          <w:sz w:val="21"/>
          <w:szCs w:val="21"/>
        </w:rPr>
        <w:t>采购人或采购代理机构）</w:t>
      </w:r>
    </w:p>
    <w:p>
      <w:pPr>
        <w:pStyle w:val="6"/>
        <w:spacing w:line="219" w:lineRule="auto"/>
        <w:ind w:left="459"/>
        <w:rPr>
          <w:sz w:val="21"/>
          <w:szCs w:val="21"/>
        </w:rPr>
      </w:pPr>
      <w:r>
        <w:rPr>
          <w:spacing w:val="-2"/>
          <w:sz w:val="21"/>
          <w:szCs w:val="21"/>
        </w:rPr>
        <w:t>供应商名称：</w:t>
      </w:r>
      <w:r>
        <w:rPr>
          <w:sz w:val="21"/>
          <w:szCs w:val="21"/>
          <w:u w:val="single" w:color="auto"/>
        </w:rPr>
        <w:t xml:space="preserve">                                         </w:t>
      </w:r>
    </w:p>
    <w:p>
      <w:pPr>
        <w:pStyle w:val="6"/>
        <w:spacing w:before="230" w:line="506" w:lineRule="auto"/>
        <w:ind w:left="464"/>
        <w:rPr>
          <w:sz w:val="21"/>
          <w:szCs w:val="21"/>
        </w:rPr>
      </w:pPr>
      <w:r>
        <w:rPr>
          <w:spacing w:val="-10"/>
          <w:sz w:val="21"/>
          <w:szCs w:val="21"/>
        </w:rPr>
        <w:t>统一社会信用代码：</w:t>
      </w:r>
      <w:r>
        <w:rPr>
          <w:spacing w:val="-31"/>
          <w:sz w:val="21"/>
          <w:szCs w:val="21"/>
        </w:rPr>
        <w:t xml:space="preserve"> </w:t>
      </w:r>
      <w:r>
        <w:rPr>
          <w:sz w:val="21"/>
          <w:szCs w:val="21"/>
          <w:u w:val="single" w:color="auto"/>
        </w:rPr>
        <w:t xml:space="preserve">                                    </w:t>
      </w:r>
    </w:p>
    <w:p>
      <w:pPr>
        <w:pStyle w:val="6"/>
        <w:spacing w:before="1" w:line="219" w:lineRule="auto"/>
        <w:ind w:left="459"/>
        <w:rPr>
          <w:sz w:val="21"/>
          <w:szCs w:val="21"/>
        </w:rPr>
      </w:pPr>
      <w:r>
        <w:rPr>
          <w:spacing w:val="-14"/>
          <w:sz w:val="21"/>
          <w:szCs w:val="21"/>
        </w:rPr>
        <w:t>供应商地址：</w:t>
      </w:r>
      <w:r>
        <w:rPr>
          <w:spacing w:val="-31"/>
          <w:sz w:val="21"/>
          <w:szCs w:val="21"/>
        </w:rPr>
        <w:t xml:space="preserve"> </w:t>
      </w:r>
      <w:r>
        <w:rPr>
          <w:sz w:val="21"/>
          <w:szCs w:val="21"/>
          <w:u w:val="single" w:color="auto"/>
        </w:rPr>
        <w:t xml:space="preserve">                                          </w:t>
      </w:r>
    </w:p>
    <w:p>
      <w:pPr>
        <w:spacing w:line="279" w:lineRule="auto"/>
        <w:rPr>
          <w:rFonts w:ascii="Arial"/>
          <w:sz w:val="21"/>
        </w:rPr>
      </w:pPr>
    </w:p>
    <w:p>
      <w:pPr>
        <w:pStyle w:val="6"/>
        <w:spacing w:before="69" w:line="528" w:lineRule="auto"/>
        <w:ind w:left="38" w:right="6" w:firstLine="420"/>
        <w:rPr>
          <w:sz w:val="21"/>
          <w:szCs w:val="21"/>
        </w:rPr>
      </w:pPr>
      <w:r>
        <w:rPr>
          <w:spacing w:val="-4"/>
          <w:sz w:val="21"/>
          <w:szCs w:val="21"/>
        </w:rPr>
        <w:t>我单位自愿参加本次政府采购活动，严格遵守《中华人</w:t>
      </w:r>
      <w:r>
        <w:rPr>
          <w:spacing w:val="-5"/>
          <w:sz w:val="21"/>
          <w:szCs w:val="21"/>
        </w:rPr>
        <w:t>民共和国政府采购法》及相关法律法规，</w:t>
      </w:r>
      <w:r>
        <w:rPr>
          <w:sz w:val="21"/>
          <w:szCs w:val="21"/>
        </w:rPr>
        <w:t xml:space="preserve"> </w:t>
      </w:r>
      <w:r>
        <w:rPr>
          <w:spacing w:val="1"/>
          <w:sz w:val="21"/>
          <w:szCs w:val="21"/>
        </w:rPr>
        <w:t>依法诚信经营，无条件遵守本次政府采购活动的各项规</w:t>
      </w:r>
      <w:r>
        <w:rPr>
          <w:sz w:val="21"/>
          <w:szCs w:val="21"/>
        </w:rPr>
        <w:t>定。我单位郑重承诺，本单位符合《中华人</w:t>
      </w:r>
    </w:p>
    <w:p>
      <w:pPr>
        <w:pStyle w:val="6"/>
        <w:spacing w:before="1" w:line="219" w:lineRule="auto"/>
        <w:ind w:left="57"/>
        <w:rPr>
          <w:sz w:val="21"/>
          <w:szCs w:val="21"/>
        </w:rPr>
      </w:pPr>
      <w:r>
        <w:rPr>
          <w:spacing w:val="-2"/>
          <w:sz w:val="21"/>
          <w:szCs w:val="21"/>
        </w:rPr>
        <w:t>民共和国政府采购法》第二十二条规定的条件：</w:t>
      </w:r>
    </w:p>
    <w:p>
      <w:pPr>
        <w:spacing w:line="279" w:lineRule="auto"/>
        <w:rPr>
          <w:rFonts w:ascii="Arial"/>
          <w:sz w:val="21"/>
        </w:rPr>
      </w:pPr>
    </w:p>
    <w:p>
      <w:pPr>
        <w:pStyle w:val="6"/>
        <w:spacing w:before="69" w:line="600" w:lineRule="exact"/>
        <w:ind w:left="472"/>
        <w:rPr>
          <w:sz w:val="21"/>
          <w:szCs w:val="21"/>
        </w:rPr>
      </w:pPr>
      <w:r>
        <w:rPr>
          <w:spacing w:val="-1"/>
          <w:position w:val="30"/>
          <w:sz w:val="21"/>
          <w:szCs w:val="21"/>
        </w:rPr>
        <w:t>1.我单位具有符合采购文件资格要求独立承担民事责任的能力。</w:t>
      </w:r>
    </w:p>
    <w:p>
      <w:pPr>
        <w:pStyle w:val="6"/>
        <w:spacing w:line="219" w:lineRule="auto"/>
        <w:ind w:left="459"/>
        <w:rPr>
          <w:sz w:val="21"/>
          <w:szCs w:val="21"/>
        </w:rPr>
      </w:pPr>
      <w:r>
        <w:rPr>
          <w:spacing w:val="-1"/>
          <w:sz w:val="21"/>
          <w:szCs w:val="21"/>
        </w:rPr>
        <w:t>2.我单位具有符合采购文件资格要求的财务状况报告。</w:t>
      </w:r>
    </w:p>
    <w:p>
      <w:pPr>
        <w:spacing w:line="280" w:lineRule="auto"/>
        <w:rPr>
          <w:rFonts w:ascii="Arial"/>
          <w:sz w:val="21"/>
        </w:rPr>
      </w:pPr>
    </w:p>
    <w:p>
      <w:pPr>
        <w:pStyle w:val="6"/>
        <w:spacing w:before="69" w:line="220" w:lineRule="auto"/>
        <w:ind w:left="461"/>
        <w:rPr>
          <w:sz w:val="21"/>
          <w:szCs w:val="21"/>
        </w:rPr>
      </w:pPr>
      <w:r>
        <w:rPr>
          <w:spacing w:val="-1"/>
          <w:sz w:val="21"/>
          <w:szCs w:val="21"/>
        </w:rPr>
        <w:t>3.我单位具有符合采购文件资格要求的依法缴纳税收和社会保障记录的良好记录。</w:t>
      </w:r>
    </w:p>
    <w:p>
      <w:pPr>
        <w:spacing w:line="279" w:lineRule="auto"/>
        <w:rPr>
          <w:rFonts w:ascii="Arial"/>
          <w:sz w:val="21"/>
        </w:rPr>
      </w:pPr>
    </w:p>
    <w:p>
      <w:pPr>
        <w:pStyle w:val="6"/>
        <w:spacing w:before="69" w:line="600" w:lineRule="exact"/>
        <w:ind w:left="456"/>
        <w:rPr>
          <w:sz w:val="21"/>
          <w:szCs w:val="21"/>
        </w:rPr>
      </w:pPr>
      <w:r>
        <w:rPr>
          <w:position w:val="30"/>
          <w:sz w:val="21"/>
          <w:szCs w:val="21"/>
        </w:rPr>
        <w:t>4.我单位具有符合采购文件资格要求履行合同所必需的设备和专业技术能</w:t>
      </w:r>
      <w:r>
        <w:rPr>
          <w:spacing w:val="-1"/>
          <w:position w:val="30"/>
          <w:sz w:val="21"/>
          <w:szCs w:val="21"/>
        </w:rPr>
        <w:t>力。</w:t>
      </w:r>
    </w:p>
    <w:p>
      <w:pPr>
        <w:pStyle w:val="6"/>
        <w:spacing w:before="1" w:line="219" w:lineRule="auto"/>
        <w:ind w:left="461"/>
        <w:rPr>
          <w:sz w:val="21"/>
          <w:szCs w:val="21"/>
        </w:rPr>
      </w:pPr>
      <w:r>
        <w:rPr>
          <w:spacing w:val="-4"/>
          <w:sz w:val="21"/>
          <w:szCs w:val="21"/>
        </w:rPr>
        <w:t>5.参加政府采购活动前三年内， 再经营活动中没有重大违</w:t>
      </w:r>
      <w:r>
        <w:rPr>
          <w:spacing w:val="-5"/>
          <w:sz w:val="21"/>
          <w:szCs w:val="21"/>
        </w:rPr>
        <w:t>法记录。</w:t>
      </w:r>
    </w:p>
    <w:p>
      <w:pPr>
        <w:spacing w:line="279" w:lineRule="auto"/>
        <w:rPr>
          <w:rFonts w:ascii="Arial"/>
          <w:sz w:val="21"/>
        </w:rPr>
      </w:pPr>
    </w:p>
    <w:p>
      <w:pPr>
        <w:pStyle w:val="6"/>
        <w:spacing w:before="70" w:line="600" w:lineRule="exact"/>
        <w:ind w:left="457"/>
        <w:rPr>
          <w:sz w:val="21"/>
          <w:szCs w:val="21"/>
        </w:rPr>
      </w:pPr>
      <w:r>
        <w:rPr>
          <w:spacing w:val="-3"/>
          <w:position w:val="30"/>
          <w:sz w:val="21"/>
          <w:szCs w:val="21"/>
        </w:rPr>
        <w:t>若我单位承诺不实， 自愿承担提供虚假材料谋取中</w:t>
      </w:r>
      <w:r>
        <w:rPr>
          <w:spacing w:val="-4"/>
          <w:position w:val="30"/>
          <w:sz w:val="21"/>
          <w:szCs w:val="21"/>
        </w:rPr>
        <w:t>标、成交的法律责任。</w:t>
      </w:r>
    </w:p>
    <w:p>
      <w:pPr>
        <w:pStyle w:val="6"/>
        <w:spacing w:before="1" w:line="219" w:lineRule="auto"/>
        <w:ind w:left="457"/>
        <w:rPr>
          <w:sz w:val="21"/>
          <w:szCs w:val="21"/>
        </w:rPr>
      </w:pPr>
      <w:r>
        <w:rPr>
          <w:spacing w:val="-7"/>
          <w:sz w:val="21"/>
          <w:szCs w:val="21"/>
        </w:rPr>
        <w:t>承诺供应商（全称并加盖公章</w:t>
      </w:r>
      <w:r>
        <w:rPr>
          <w:spacing w:val="3"/>
          <w:sz w:val="21"/>
          <w:szCs w:val="21"/>
        </w:rPr>
        <w:t>）</w:t>
      </w:r>
      <w:r>
        <w:rPr>
          <w:spacing w:val="-27"/>
          <w:sz w:val="21"/>
          <w:szCs w:val="21"/>
        </w:rPr>
        <w:t xml:space="preserve"> </w:t>
      </w:r>
      <w:r>
        <w:rPr>
          <w:spacing w:val="3"/>
          <w:sz w:val="21"/>
          <w:szCs w:val="21"/>
        </w:rPr>
        <w:t>：</w:t>
      </w:r>
    </w:p>
    <w:p>
      <w:pPr>
        <w:spacing w:line="279" w:lineRule="auto"/>
        <w:rPr>
          <w:rFonts w:ascii="Arial"/>
          <w:sz w:val="21"/>
        </w:rPr>
      </w:pPr>
    </w:p>
    <w:p>
      <w:pPr>
        <w:pStyle w:val="6"/>
        <w:spacing w:before="69" w:line="600" w:lineRule="exact"/>
        <w:ind w:left="457"/>
        <w:rPr>
          <w:sz w:val="21"/>
          <w:szCs w:val="21"/>
        </w:rPr>
      </w:pPr>
      <w:r>
        <w:rPr>
          <w:spacing w:val="-8"/>
          <w:position w:val="30"/>
          <w:sz w:val="21"/>
          <w:szCs w:val="21"/>
        </w:rPr>
        <w:t>法定代表人或授权代表（签字</w:t>
      </w:r>
      <w:r>
        <w:rPr>
          <w:spacing w:val="-11"/>
          <w:position w:val="30"/>
          <w:sz w:val="21"/>
          <w:szCs w:val="21"/>
        </w:rPr>
        <w:t>）</w:t>
      </w:r>
      <w:r>
        <w:rPr>
          <w:spacing w:val="13"/>
          <w:position w:val="30"/>
          <w:sz w:val="21"/>
          <w:szCs w:val="21"/>
        </w:rPr>
        <w:t xml:space="preserve"> </w:t>
      </w:r>
      <w:r>
        <w:rPr>
          <w:spacing w:val="-11"/>
          <w:position w:val="30"/>
          <w:sz w:val="21"/>
          <w:szCs w:val="21"/>
        </w:rPr>
        <w:t>：</w:t>
      </w:r>
    </w:p>
    <w:p>
      <w:pPr>
        <w:pStyle w:val="6"/>
        <w:spacing w:before="1" w:line="220" w:lineRule="auto"/>
        <w:ind w:left="493"/>
        <w:rPr>
          <w:sz w:val="21"/>
          <w:szCs w:val="21"/>
        </w:rPr>
      </w:pPr>
      <w:r>
        <w:rPr>
          <w:spacing w:val="-26"/>
          <w:sz w:val="21"/>
          <w:szCs w:val="21"/>
        </w:rPr>
        <w:t>日期：</w:t>
      </w:r>
      <w:r>
        <w:rPr>
          <w:spacing w:val="50"/>
          <w:sz w:val="21"/>
          <w:szCs w:val="21"/>
        </w:rPr>
        <w:t xml:space="preserve">  </w:t>
      </w:r>
      <w:r>
        <w:rPr>
          <w:spacing w:val="-26"/>
          <w:sz w:val="21"/>
          <w:szCs w:val="21"/>
        </w:rPr>
        <w:t>年</w:t>
      </w:r>
      <w:r>
        <w:rPr>
          <w:spacing w:val="6"/>
          <w:sz w:val="21"/>
          <w:szCs w:val="21"/>
        </w:rPr>
        <w:t xml:space="preserve">  </w:t>
      </w:r>
      <w:r>
        <w:rPr>
          <w:spacing w:val="-26"/>
          <w:sz w:val="21"/>
          <w:szCs w:val="21"/>
        </w:rPr>
        <w:t>月</w:t>
      </w:r>
      <w:r>
        <w:rPr>
          <w:spacing w:val="22"/>
          <w:sz w:val="21"/>
          <w:szCs w:val="21"/>
        </w:rPr>
        <w:t xml:space="preserve">  </w:t>
      </w:r>
      <w:r>
        <w:rPr>
          <w:spacing w:val="-26"/>
          <w:sz w:val="21"/>
          <w:szCs w:val="21"/>
        </w:rPr>
        <w:t>日</w:t>
      </w: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8" w:line="600" w:lineRule="exact"/>
        <w:ind w:right="44"/>
        <w:jc w:val="right"/>
        <w:rPr>
          <w:sz w:val="21"/>
          <w:szCs w:val="21"/>
        </w:rPr>
      </w:pPr>
      <w:r>
        <w:rPr>
          <w:spacing w:val="-3"/>
          <w:position w:val="30"/>
          <w:sz w:val="21"/>
          <w:szCs w:val="21"/>
        </w:rPr>
        <w:t>注： 1.供应商须在投标文件中按此模板提供承诺函，未提供视为未实质性响应招标文件要求，</w:t>
      </w:r>
    </w:p>
    <w:p>
      <w:pPr>
        <w:pStyle w:val="6"/>
        <w:spacing w:before="1" w:line="220" w:lineRule="auto"/>
        <w:ind w:left="38"/>
        <w:rPr>
          <w:sz w:val="21"/>
          <w:szCs w:val="21"/>
        </w:rPr>
      </w:pPr>
      <w:r>
        <w:rPr>
          <w:spacing w:val="-1"/>
          <w:sz w:val="21"/>
          <w:szCs w:val="21"/>
        </w:rPr>
        <w:t>按无效投标处理。</w:t>
      </w:r>
    </w:p>
    <w:p>
      <w:pPr>
        <w:spacing w:line="279" w:lineRule="auto"/>
        <w:rPr>
          <w:rFonts w:ascii="Arial"/>
          <w:sz w:val="21"/>
        </w:rPr>
      </w:pPr>
    </w:p>
    <w:p>
      <w:pPr>
        <w:pStyle w:val="6"/>
        <w:spacing w:before="69" w:line="600" w:lineRule="exact"/>
        <w:jc w:val="right"/>
        <w:rPr>
          <w:sz w:val="21"/>
          <w:szCs w:val="21"/>
        </w:rPr>
      </w:pPr>
      <w:r>
        <w:rPr>
          <w:spacing w:val="1"/>
          <w:position w:val="30"/>
          <w:sz w:val="21"/>
          <w:szCs w:val="21"/>
        </w:rPr>
        <w:t>2.供应商的法定代表人（其他组织的为负责人）或者授权代表的签</w:t>
      </w:r>
      <w:r>
        <w:rPr>
          <w:position w:val="30"/>
          <w:sz w:val="21"/>
          <w:szCs w:val="21"/>
        </w:rPr>
        <w:t>字或盖章应真实、有效，如</w:t>
      </w:r>
    </w:p>
    <w:p>
      <w:pPr>
        <w:pStyle w:val="6"/>
        <w:spacing w:before="1" w:line="219" w:lineRule="auto"/>
        <w:ind w:left="62"/>
        <w:rPr>
          <w:sz w:val="21"/>
          <w:szCs w:val="21"/>
        </w:rPr>
      </w:pPr>
      <w:r>
        <w:rPr>
          <w:spacing w:val="2"/>
          <w:sz w:val="21"/>
          <w:szCs w:val="21"/>
        </w:rPr>
        <w:t>由授权代表签字或盖章的，应提供“法定代表人授权</w:t>
      </w:r>
      <w:r>
        <w:rPr>
          <w:spacing w:val="1"/>
          <w:sz w:val="21"/>
          <w:szCs w:val="21"/>
        </w:rPr>
        <w:t>书</w:t>
      </w:r>
      <w:r>
        <w:rPr>
          <w:spacing w:val="-77"/>
          <w:sz w:val="21"/>
          <w:szCs w:val="21"/>
        </w:rPr>
        <w:t xml:space="preserve"> </w:t>
      </w:r>
      <w:r>
        <w:rPr>
          <w:spacing w:val="1"/>
          <w:sz w:val="21"/>
          <w:szCs w:val="21"/>
        </w:rPr>
        <w:t>”</w:t>
      </w:r>
    </w:p>
    <w:p>
      <w:pPr>
        <w:spacing w:line="219" w:lineRule="auto"/>
        <w:rPr>
          <w:sz w:val="21"/>
          <w:szCs w:val="21"/>
        </w:rPr>
        <w:sectPr>
          <w:headerReference r:id="rId67" w:type="default"/>
          <w:footerReference r:id="rId68" w:type="default"/>
          <w:pgSz w:w="11907" w:h="16839"/>
          <w:pgMar w:top="1233" w:right="1417" w:bottom="1320" w:left="1387" w:header="884" w:footer="1231" w:gutter="0"/>
          <w:cols w:space="720" w:num="1"/>
        </w:sectPr>
      </w:pPr>
    </w:p>
    <w:p>
      <w:pPr>
        <w:spacing w:line="278" w:lineRule="auto"/>
        <w:rPr>
          <w:rFonts w:ascii="Arial"/>
          <w:sz w:val="21"/>
        </w:rPr>
      </w:pPr>
      <w:r>
        <w:pict>
          <v:rect id="_x0000_s1057" o:spid="_x0000_s1057" o:spt="1" style="position:absolute;left:0pt;margin-left:69.35pt;margin-top:775.85pt;height:4.45pt;width:438.55pt;mso-position-horizontal-relative:page;mso-position-vertical-relative:page;z-index:251688960;mso-width-relative:page;mso-height-relative:page;" fillcolor="#000000" filled="t" stroked="f" coordsize="21600,21600" o:allowincell="f">
            <v:path/>
            <v:fill on="t" focussize="0,0"/>
            <v:stroke on="f"/>
            <v:imagedata o:title=""/>
            <o:lock v:ext="edit"/>
          </v:rect>
        </w:pict>
      </w: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01" w:line="224" w:lineRule="auto"/>
        <w:ind w:left="1847"/>
        <w:outlineLvl w:val="1"/>
      </w:pPr>
      <w:bookmarkStart w:id="33" w:name="bookmark34"/>
      <w:bookmarkEnd w:id="33"/>
      <w:r>
        <w:rPr>
          <w:spacing w:val="9"/>
          <w14:textOutline w14:w="5791" w14:cap="flat" w14:cmpd="sng">
            <w14:solidFill>
              <w14:srgbClr w14:val="000000"/>
            </w14:solidFill>
            <w14:prstDash w14:val="solid"/>
            <w14:miter w14:val="0"/>
          </w14:textOutline>
        </w:rPr>
        <w:t>十四、供应商认为需要提供的其它材料</w:t>
      </w:r>
    </w:p>
    <w:p>
      <w:pPr>
        <w:spacing w:line="224" w:lineRule="auto"/>
        <w:sectPr>
          <w:headerReference r:id="rId69" w:type="default"/>
          <w:footerReference r:id="rId70" w:type="default"/>
          <w:pgSz w:w="11907" w:h="16839"/>
          <w:pgMar w:top="1233" w:right="1418" w:bottom="400" w:left="1387" w:header="884" w:footer="0" w:gutter="0"/>
          <w:cols w:space="720" w:num="1"/>
        </w:sectPr>
      </w:pPr>
    </w:p>
    <w:p>
      <w:pPr>
        <w:spacing w:line="412" w:lineRule="auto"/>
        <w:rPr>
          <w:rFonts w:ascii="Arial"/>
          <w:sz w:val="21"/>
        </w:rPr>
      </w:pPr>
      <w:r>
        <w:pict>
          <v:rect id="_x0000_s1058" o:spid="_x0000_s1058" o:spt="1" style="position:absolute;left:0pt;margin-left:69.35pt;margin-top:775.85pt;height:4.45pt;width:438.55pt;mso-position-horizontal-relative:page;mso-position-vertical-relative:page;z-index:251689984;mso-width-relative:page;mso-height-relative:page;" fillcolor="#000000" filled="t" stroked="f" coordsize="21600,21600" o:allowincell="f">
            <v:path/>
            <v:fill on="t" focussize="0,0"/>
            <v:stroke on="f"/>
            <v:imagedata o:title=""/>
            <o:lock v:ext="edit"/>
          </v:rect>
        </w:pict>
      </w:r>
    </w:p>
    <w:p>
      <w:pPr>
        <w:pStyle w:val="6"/>
        <w:spacing w:before="69" w:line="221" w:lineRule="auto"/>
        <w:ind w:left="6777"/>
        <w:rPr>
          <w:sz w:val="21"/>
          <w:szCs w:val="21"/>
        </w:rPr>
      </w:pPr>
      <w:r>
        <w:rPr>
          <w:spacing w:val="-2"/>
          <w:sz w:val="21"/>
          <w:szCs w:val="21"/>
        </w:rPr>
        <w:t>竞争性磋商文件</w:t>
      </w:r>
    </w:p>
    <w:p>
      <w:pPr>
        <w:spacing w:before="9" w:line="89" w:lineRule="exact"/>
        <w:ind w:firstLine="331"/>
      </w:pPr>
      <w:r>
        <w:rPr>
          <w:position w:val="-1"/>
        </w:rPr>
        <w:pict>
          <v:shape id="_x0000_s1059" o:spid="_x0000_s1059" style="height:4.45pt;width:455pt;" fillcolor="#000000" filled="t" stroked="f" coordsize="9100,88" path="m0,88l9099,88,9099,74,0,74,0,88xem0,60l9099,60,9099,0,0,0,0,60xe">
            <v:path/>
            <v:fill on="t" focussize="0,0"/>
            <v:stroke on="f"/>
            <v:imagedata o:title=""/>
            <o:lock v:ext="edit"/>
            <w10:wrap type="none"/>
            <w10:anchorlock/>
          </v:shape>
        </w:pict>
      </w:r>
    </w:p>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91" w:line="219" w:lineRule="auto"/>
        <w:ind w:left="3927"/>
        <w:rPr>
          <w:sz w:val="28"/>
          <w:szCs w:val="28"/>
        </w:rPr>
      </w:pPr>
      <w:r>
        <w:rPr>
          <w:spacing w:val="-1"/>
          <w:sz w:val="28"/>
          <w:szCs w:val="28"/>
          <w14:textOutline w14:w="5094" w14:cap="flat" w14:cmpd="sng">
            <w14:solidFill>
              <w14:srgbClr w14:val="000000"/>
            </w14:solidFill>
            <w14:prstDash w14:val="solid"/>
            <w14:miter w14:val="0"/>
          </w14:textOutline>
        </w:rPr>
        <w:t>最终磋商报价表</w:t>
      </w:r>
    </w:p>
    <w:p>
      <w:pPr>
        <w:spacing w:before="239"/>
      </w:pPr>
    </w:p>
    <w:tbl>
      <w:tblPr>
        <w:tblStyle w:val="15"/>
        <w:tblW w:w="97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2"/>
        <w:gridCol w:w="3762"/>
        <w:gridCol w:w="1463"/>
        <w:gridCol w:w="2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2032" w:type="dxa"/>
            <w:vAlign w:val="top"/>
          </w:tcPr>
          <w:p>
            <w:pPr>
              <w:spacing w:line="367" w:lineRule="auto"/>
              <w:rPr>
                <w:rFonts w:ascii="Arial"/>
                <w:sz w:val="21"/>
              </w:rPr>
            </w:pPr>
          </w:p>
          <w:p>
            <w:pPr>
              <w:pStyle w:val="16"/>
              <w:spacing w:before="68" w:line="221" w:lineRule="auto"/>
              <w:ind w:left="607"/>
            </w:pPr>
            <w:r>
              <w:rPr>
                <w:spacing w:val="-3"/>
              </w:rPr>
              <w:t>项目名称</w:t>
            </w:r>
          </w:p>
        </w:tc>
        <w:tc>
          <w:tcPr>
            <w:tcW w:w="3762" w:type="dxa"/>
            <w:vAlign w:val="top"/>
          </w:tcPr>
          <w:p>
            <w:pPr>
              <w:rPr>
                <w:rFonts w:ascii="Arial"/>
                <w:sz w:val="21"/>
              </w:rPr>
            </w:pPr>
          </w:p>
        </w:tc>
        <w:tc>
          <w:tcPr>
            <w:tcW w:w="1463" w:type="dxa"/>
            <w:vAlign w:val="top"/>
          </w:tcPr>
          <w:p>
            <w:pPr>
              <w:spacing w:line="366" w:lineRule="auto"/>
              <w:rPr>
                <w:rFonts w:ascii="Arial"/>
                <w:sz w:val="21"/>
              </w:rPr>
            </w:pPr>
          </w:p>
          <w:p>
            <w:pPr>
              <w:pStyle w:val="16"/>
              <w:spacing w:before="68" w:line="221" w:lineRule="auto"/>
              <w:ind w:left="317"/>
            </w:pPr>
            <w:r>
              <w:rPr>
                <w:spacing w:val="-3"/>
              </w:rPr>
              <w:t>项目编号</w:t>
            </w:r>
          </w:p>
        </w:tc>
        <w:tc>
          <w:tcPr>
            <w:tcW w:w="25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3" w:hRule="atLeast"/>
        </w:trPr>
        <w:tc>
          <w:tcPr>
            <w:tcW w:w="2032" w:type="dxa"/>
            <w:vAlign w:val="top"/>
          </w:tcPr>
          <w:p>
            <w:pPr>
              <w:spacing w:line="314" w:lineRule="auto"/>
              <w:rPr>
                <w:rFonts w:ascii="Arial"/>
                <w:sz w:val="21"/>
              </w:rPr>
            </w:pPr>
          </w:p>
          <w:p>
            <w:pPr>
              <w:spacing w:line="315" w:lineRule="auto"/>
              <w:rPr>
                <w:rFonts w:ascii="Arial"/>
                <w:sz w:val="21"/>
              </w:rPr>
            </w:pPr>
          </w:p>
          <w:p>
            <w:pPr>
              <w:pStyle w:val="16"/>
              <w:spacing w:before="68" w:line="219" w:lineRule="auto"/>
              <w:ind w:left="235"/>
            </w:pPr>
            <w:r>
              <w:rPr>
                <w:spacing w:val="-10"/>
              </w:rPr>
              <w:t>磋商报价</w:t>
            </w:r>
            <w:r>
              <w:rPr>
                <w:spacing w:val="55"/>
              </w:rPr>
              <w:t xml:space="preserve"> </w:t>
            </w:r>
            <w:r>
              <w:rPr>
                <w:spacing w:val="-10"/>
              </w:rPr>
              <w:t>（元）</w:t>
            </w:r>
          </w:p>
        </w:tc>
        <w:tc>
          <w:tcPr>
            <w:tcW w:w="7757" w:type="dxa"/>
            <w:gridSpan w:val="3"/>
            <w:vAlign w:val="top"/>
          </w:tcPr>
          <w:p>
            <w:pPr>
              <w:spacing w:line="314" w:lineRule="auto"/>
              <w:rPr>
                <w:rFonts w:ascii="Arial"/>
                <w:sz w:val="21"/>
              </w:rPr>
            </w:pPr>
          </w:p>
          <w:p>
            <w:pPr>
              <w:spacing w:line="315" w:lineRule="auto"/>
              <w:rPr>
                <w:rFonts w:ascii="Arial"/>
                <w:sz w:val="21"/>
              </w:rPr>
            </w:pPr>
          </w:p>
          <w:p>
            <w:pPr>
              <w:pStyle w:val="16"/>
              <w:spacing w:before="68" w:line="219" w:lineRule="auto"/>
              <w:ind w:left="238"/>
            </w:pPr>
            <w:r>
              <w:rPr>
                <w:spacing w:val="-9"/>
              </w:rPr>
              <w:t>总报价：人民币大写</w:t>
            </w:r>
            <w:r>
              <w:rPr>
                <w:spacing w:val="-7"/>
              </w:rPr>
              <w:t>：</w:t>
            </w:r>
            <w:r>
              <w:rPr>
                <w:spacing w:val="6"/>
                <w:u w:val="single" w:color="auto"/>
              </w:rPr>
              <w:t xml:space="preserve">                </w:t>
            </w:r>
            <w:r>
              <w:rPr>
                <w:spacing w:val="-71"/>
              </w:rPr>
              <w:t xml:space="preserve"> </w:t>
            </w:r>
            <w:r>
              <w:rPr>
                <w:spacing w:val="-7"/>
              </w:rPr>
              <w:t>；</w:t>
            </w:r>
            <w:r>
              <w:rPr>
                <w:spacing w:val="-9"/>
              </w:rPr>
              <w:t>小写：</w:t>
            </w:r>
            <w:r>
              <w:rPr>
                <w:spacing w:val="-22"/>
              </w:rPr>
              <w:t xml:space="preserve"> </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2032" w:type="dxa"/>
            <w:vAlign w:val="top"/>
          </w:tcPr>
          <w:p>
            <w:pPr>
              <w:spacing w:line="319" w:lineRule="auto"/>
              <w:rPr>
                <w:rFonts w:ascii="Arial"/>
                <w:sz w:val="21"/>
              </w:rPr>
            </w:pPr>
          </w:p>
          <w:p>
            <w:pPr>
              <w:pStyle w:val="16"/>
              <w:spacing w:before="68" w:line="221" w:lineRule="auto"/>
              <w:ind w:left="393"/>
            </w:pPr>
            <w:r>
              <w:rPr>
                <w:spacing w:val="-1"/>
              </w:rPr>
              <w:t>合同履行期限</w:t>
            </w:r>
          </w:p>
        </w:tc>
        <w:tc>
          <w:tcPr>
            <w:tcW w:w="7757"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032" w:type="dxa"/>
            <w:vAlign w:val="top"/>
          </w:tcPr>
          <w:p>
            <w:pPr>
              <w:spacing w:line="362" w:lineRule="auto"/>
              <w:rPr>
                <w:rFonts w:ascii="Arial"/>
                <w:sz w:val="21"/>
              </w:rPr>
            </w:pPr>
          </w:p>
          <w:p>
            <w:pPr>
              <w:pStyle w:val="16"/>
              <w:spacing w:before="69" w:line="221" w:lineRule="auto"/>
              <w:ind w:left="604"/>
            </w:pPr>
            <w:r>
              <w:rPr>
                <w:spacing w:val="-2"/>
              </w:rPr>
              <w:t>质量要求</w:t>
            </w:r>
          </w:p>
        </w:tc>
        <w:tc>
          <w:tcPr>
            <w:tcW w:w="7757"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2032" w:type="dxa"/>
            <w:vAlign w:val="top"/>
          </w:tcPr>
          <w:p>
            <w:pPr>
              <w:spacing w:line="313" w:lineRule="auto"/>
              <w:rPr>
                <w:rFonts w:ascii="Arial"/>
                <w:sz w:val="21"/>
              </w:rPr>
            </w:pPr>
          </w:p>
          <w:p>
            <w:pPr>
              <w:pStyle w:val="16"/>
              <w:spacing w:before="68" w:line="221" w:lineRule="auto"/>
              <w:ind w:left="497"/>
            </w:pPr>
            <w:r>
              <w:rPr>
                <w:spacing w:val="-1"/>
              </w:rPr>
              <w:t>磋商有效期</w:t>
            </w:r>
          </w:p>
        </w:tc>
        <w:tc>
          <w:tcPr>
            <w:tcW w:w="7757"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2032" w:type="dxa"/>
            <w:tcBorders>
              <w:bottom w:val="single" w:color="000000" w:sz="4" w:space="0"/>
            </w:tcBorders>
            <w:vAlign w:val="top"/>
          </w:tcPr>
          <w:p>
            <w:pPr>
              <w:spacing w:line="376" w:lineRule="auto"/>
              <w:rPr>
                <w:rFonts w:ascii="Arial"/>
                <w:sz w:val="21"/>
              </w:rPr>
            </w:pPr>
          </w:p>
          <w:p>
            <w:pPr>
              <w:pStyle w:val="16"/>
              <w:spacing w:before="68" w:line="222" w:lineRule="auto"/>
              <w:ind w:left="815"/>
            </w:pPr>
            <w:r>
              <w:rPr>
                <w:spacing w:val="-3"/>
              </w:rPr>
              <w:t>备注</w:t>
            </w:r>
          </w:p>
        </w:tc>
        <w:tc>
          <w:tcPr>
            <w:tcW w:w="7757" w:type="dxa"/>
            <w:gridSpan w:val="3"/>
            <w:tcBorders>
              <w:bottom w:val="single" w:color="000000" w:sz="4" w:space="0"/>
            </w:tcBorders>
            <w:vAlign w:val="top"/>
          </w:tcPr>
          <w:p>
            <w:pPr>
              <w:rPr>
                <w:rFonts w:ascii="Arial"/>
                <w:sz w:val="21"/>
              </w:rPr>
            </w:pPr>
          </w:p>
        </w:tc>
      </w:tr>
    </w:tbl>
    <w:p>
      <w:pPr>
        <w:pStyle w:val="6"/>
        <w:spacing w:before="233" w:line="220" w:lineRule="auto"/>
        <w:ind w:left="474"/>
        <w:rPr>
          <w:sz w:val="21"/>
          <w:szCs w:val="21"/>
        </w:rPr>
      </w:pPr>
      <w:r>
        <w:rPr>
          <w:spacing w:val="-1"/>
          <w:sz w:val="21"/>
          <w:szCs w:val="21"/>
        </w:rPr>
        <w:t>供应商名称（公章</w:t>
      </w:r>
      <w:r>
        <w:rPr>
          <w:spacing w:val="-12"/>
          <w:sz w:val="21"/>
          <w:szCs w:val="21"/>
        </w:rPr>
        <w:t>）：</w:t>
      </w:r>
    </w:p>
    <w:p>
      <w:pPr>
        <w:pStyle w:val="6"/>
        <w:spacing w:before="270" w:line="221" w:lineRule="auto"/>
        <w:ind w:left="475"/>
        <w:rPr>
          <w:sz w:val="21"/>
          <w:szCs w:val="21"/>
        </w:rPr>
      </w:pPr>
      <w:r>
        <w:rPr>
          <w:spacing w:val="2"/>
          <w:sz w:val="21"/>
          <w:szCs w:val="21"/>
        </w:rPr>
        <w:t>法定代表人或授权委托人签字:</w:t>
      </w:r>
    </w:p>
    <w:p>
      <w:pPr>
        <w:spacing w:line="428" w:lineRule="auto"/>
        <w:rPr>
          <w:rFonts w:ascii="Arial"/>
          <w:sz w:val="21"/>
        </w:rPr>
      </w:pPr>
    </w:p>
    <w:p>
      <w:pPr>
        <w:pStyle w:val="6"/>
        <w:spacing w:before="69" w:line="221" w:lineRule="auto"/>
        <w:ind w:left="6461"/>
        <w:rPr>
          <w:sz w:val="21"/>
          <w:szCs w:val="21"/>
        </w:rPr>
      </w:pPr>
      <w:r>
        <w:rPr>
          <w:spacing w:val="-7"/>
          <w:sz w:val="21"/>
          <w:szCs w:val="21"/>
        </w:rPr>
        <w:t>年</w:t>
      </w:r>
      <w:r>
        <w:rPr>
          <w:spacing w:val="2"/>
          <w:sz w:val="21"/>
          <w:szCs w:val="21"/>
        </w:rPr>
        <w:t xml:space="preserve">    </w:t>
      </w:r>
      <w:r>
        <w:rPr>
          <w:spacing w:val="-7"/>
          <w:sz w:val="21"/>
          <w:szCs w:val="21"/>
        </w:rPr>
        <w:t>月</w:t>
      </w:r>
      <w:r>
        <w:rPr>
          <w:spacing w:val="11"/>
          <w:sz w:val="21"/>
          <w:szCs w:val="21"/>
        </w:rPr>
        <w:t xml:space="preserve">    </w:t>
      </w:r>
      <w:r>
        <w:rPr>
          <w:spacing w:val="-7"/>
          <w:sz w:val="21"/>
          <w:szCs w:val="21"/>
        </w:rPr>
        <w:t>日</w:t>
      </w:r>
    </w:p>
    <w:p>
      <w:pPr>
        <w:spacing w:line="290" w:lineRule="auto"/>
        <w:rPr>
          <w:rFonts w:ascii="Arial"/>
          <w:sz w:val="21"/>
        </w:rPr>
      </w:pPr>
    </w:p>
    <w:p>
      <w:pPr>
        <w:pStyle w:val="6"/>
        <w:spacing w:before="69" w:line="225" w:lineRule="auto"/>
        <w:ind w:left="1251"/>
        <w:rPr>
          <w:sz w:val="21"/>
          <w:szCs w:val="21"/>
        </w:rPr>
      </w:pPr>
      <w:r>
        <w:rPr>
          <w:spacing w:val="-14"/>
          <w:sz w:val="21"/>
          <w:szCs w:val="21"/>
        </w:rPr>
        <w:t>注：</w:t>
      </w:r>
    </w:p>
    <w:p>
      <w:pPr>
        <w:spacing w:line="291" w:lineRule="auto"/>
        <w:rPr>
          <w:rFonts w:ascii="Arial"/>
          <w:sz w:val="21"/>
        </w:rPr>
      </w:pPr>
    </w:p>
    <w:p>
      <w:pPr>
        <w:pStyle w:val="6"/>
        <w:spacing w:before="68" w:line="219" w:lineRule="auto"/>
        <w:ind w:left="597"/>
        <w:rPr>
          <w:sz w:val="21"/>
          <w:szCs w:val="21"/>
        </w:rPr>
      </w:pPr>
      <w:r>
        <w:rPr>
          <w:spacing w:val="2"/>
          <w:sz w:val="21"/>
          <w:szCs w:val="21"/>
        </w:rPr>
        <w:t>1、报价应包括磋商文件所确定的采购范围内的全部费用。</w:t>
      </w:r>
    </w:p>
    <w:p>
      <w:pPr>
        <w:spacing w:line="297" w:lineRule="auto"/>
        <w:rPr>
          <w:rFonts w:ascii="Arial"/>
          <w:sz w:val="21"/>
        </w:rPr>
      </w:pPr>
    </w:p>
    <w:p>
      <w:pPr>
        <w:pStyle w:val="6"/>
        <w:spacing w:before="69" w:line="380" w:lineRule="exact"/>
        <w:ind w:left="584"/>
        <w:rPr>
          <w:sz w:val="21"/>
          <w:szCs w:val="21"/>
        </w:rPr>
      </w:pPr>
      <w:r>
        <w:rPr>
          <w:spacing w:val="3"/>
          <w:position w:val="12"/>
          <w:sz w:val="21"/>
          <w:szCs w:val="21"/>
        </w:rPr>
        <w:t>2、供应商应当对竞争性磋商的最终报价在焦作市公共资源交易平台系统进行签章确认，在规定</w:t>
      </w:r>
    </w:p>
    <w:p>
      <w:pPr>
        <w:pStyle w:val="6"/>
        <w:spacing w:line="219" w:lineRule="auto"/>
        <w:ind w:left="386"/>
        <w:rPr>
          <w:sz w:val="21"/>
          <w:szCs w:val="21"/>
        </w:rPr>
      </w:pPr>
      <w:r>
        <w:rPr>
          <w:spacing w:val="3"/>
          <w:sz w:val="21"/>
          <w:szCs w:val="21"/>
        </w:rPr>
        <w:t>的时限内上传给竞争性磋商小组，未在规定时间提供最后报价，由供应商自行承担相关责任。</w:t>
      </w:r>
    </w:p>
    <w:sectPr>
      <w:headerReference r:id="rId71" w:type="default"/>
      <w:pgSz w:w="11907" w:h="16839"/>
      <w:pgMar w:top="400" w:right="1056" w:bottom="400" w:left="105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hakuyoxingshu7000">
    <w:altName w:val="宋体"/>
    <w:panose1 w:val="02000600000000000000"/>
    <w:charset w:val="86"/>
    <w:family w:val="auto"/>
    <w:pitch w:val="default"/>
    <w:sig w:usb0="00000000" w:usb1="00000000" w:usb2="0000003F" w:usb3="00000000" w:csb0="603F00FF" w:csb1="FFFF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50" o:spid="_x0000_s2050" o:spt="1" style="position:absolute;left:0pt;margin-left:69.35pt;margin-top:775.85pt;height:4.45pt;width:438.5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65" o:spid="_x0000_s2065" o:spt="1" style="position:absolute;left:0pt;margin-left:69.35pt;margin-top:775.85pt;height:4.45pt;width:438.55pt;mso-position-horizontal-relative:page;mso-position-vertical-relative:page;z-index:251669504;mso-width-relative:page;mso-height-relative:page;" fillcolor="#000000" filled="t" stroked="f" coordsize="21600,21600" o:allowincell="f">
          <v:path/>
          <v:fill on="t" focussize="0,0"/>
          <v:stroke on="f"/>
          <v:imagedata o:title=""/>
          <o:lock v:ext="edit"/>
        </v:rect>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67" o:spid="_x0000_s2067" o:spt="1" style="position:absolute;left:0pt;margin-left:69.35pt;margin-top:775.85pt;height:4.45pt;width:438.55pt;mso-position-horizontal-relative:page;mso-position-vertical-relative:page;z-index:251670528;mso-width-relative:page;mso-height-relative:page;" fillcolor="#000000" filled="t" stroked="f" coordsize="21600,21600" o:allowincell="f">
          <v:path/>
          <v:fill on="t" focussize="0,0"/>
          <v:stroke on="f"/>
          <v:imagedata o:title=""/>
          <o:lock v:ext="edit"/>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69" o:spid="_x0000_s2069" o:spt="1" style="position:absolute;left:0pt;margin-left:69.35pt;margin-top:775.85pt;height:4.45pt;width:438.55pt;mso-position-horizontal-relative:page;mso-position-vertical-relative:page;z-index:251671552;mso-width-relative:page;mso-height-relative:page;" fillcolor="#000000" filled="t" stroked="f" coordsize="21600,21600" o:allowincell="f">
          <v:path/>
          <v:fill on="t" focussize="0,0"/>
          <v:stroke on="f"/>
          <v:imagedata o:title=""/>
          <o:lock v:ext="edit"/>
        </v:rect>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71" o:spid="_x0000_s2071" o:spt="1" style="position:absolute;left:0pt;margin-left:69.35pt;margin-top:775.85pt;height:4.45pt;width:438.55pt;mso-position-horizontal-relative:page;mso-position-vertical-relative:page;z-index:251672576;mso-width-relative:page;mso-height-relative:page;" fillcolor="#000000" filled="t" stroked="f" coordsize="21600,21600" o:allowincell="f">
          <v:path/>
          <v:fill on="t" focussize="0,0"/>
          <v:stroke on="f"/>
          <v:imagedata o:title=""/>
          <o:lock v:ext="edit"/>
        </v:rect>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73" o:spid="_x0000_s2073" o:spt="1" style="position:absolute;left:0pt;margin-left:69.35pt;margin-top:775.85pt;height:4.45pt;width:438.55pt;mso-position-horizontal-relative:page;mso-position-vertical-relative:page;z-index:251671552;mso-width-relative:page;mso-height-relative:page;" fillcolor="#000000" filled="t" stroked="f" coordsize="21600,21600" o:allowincell="f">
          <v:path/>
          <v:fill on="t" focussize="0,0"/>
          <v:stroke on="f"/>
          <v:imagedata o:title=""/>
          <o:lock v:ext="edit"/>
        </v:rect>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75" o:spid="_x0000_s2075" o:spt="1" style="position:absolute;left:0pt;margin-left:69.35pt;margin-top:775.85pt;height:4.45pt;width:438.55pt;mso-position-horizontal-relative:page;mso-position-vertical-relative:page;z-index:251675648;mso-width-relative:page;mso-height-relative:page;" fillcolor="#000000" filled="t" stroked="f" coordsize="21600,21600" o:allowincell="f">
          <v:path/>
          <v:fill on="t" focussize="0,0"/>
          <v:stroke on="f"/>
          <v:imagedata o:title=""/>
          <o:lock v:ext="edit"/>
        </v:rect>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mc:AlternateContent>
        <mc:Choice Requires="wps">
          <w:drawing>
            <wp:anchor distT="0" distB="0" distL="114300" distR="114300" simplePos="0" relativeHeight="251692032" behindDoc="0" locked="0" layoutInCell="0" allowOverlap="1">
              <wp:simplePos x="0" y="0"/>
              <wp:positionH relativeFrom="page">
                <wp:posOffset>880745</wp:posOffset>
              </wp:positionH>
              <wp:positionV relativeFrom="page">
                <wp:posOffset>9853295</wp:posOffset>
              </wp:positionV>
              <wp:extent cx="5569585" cy="56515"/>
              <wp:effectExtent l="0" t="0" r="12065" b="635"/>
              <wp:wrapNone/>
              <wp:docPr id="2" name="矩形 2"/>
              <wp:cNvGraphicFramePr/>
              <a:graphic xmlns:a="http://schemas.openxmlformats.org/drawingml/2006/main">
                <a:graphicData uri="http://schemas.microsoft.com/office/word/2010/wordprocessingShape">
                  <wps:wsp>
                    <wps:cNvSpPr/>
                    <wps:spPr>
                      <a:xfrm>
                        <a:off x="0" y="0"/>
                        <a:ext cx="5569585" cy="565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9.35pt;margin-top:775.85pt;height:4.45pt;width:438.55pt;mso-position-horizontal-relative:page;mso-position-vertical-relative:page;z-index:251692032;mso-width-relative:page;mso-height-relative:page;" fillcolor="#000000" filled="t" stroked="f" coordsize="21600,21600" o:allowincell="f" o:gfxdata="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HT67bY&#10;AAAADgEAAA8AAAAAAAAAAQAgAAAAIgAAAGRycy9kb3ducmV2LnhtbFBLAQIUABQAAAAIAIdO4kD0&#10;DSR9rgEAAF4DAAAOAAAAAAAAAAEAIAAAACcBAABkcnMvZTJvRG9jLnhtbFBLBQYAAAAABgAGAFkB&#10;AABHBQAAAAA=&#10;">
              <v:fill on="t" focussize="0,0"/>
              <v:stroke on="f"/>
              <v:imagedata o:title=""/>
              <o:lock v:ext="edit" aspectratio="f"/>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87" o:spid="_x0000_s2087" o:spt="1" style="position:absolute;left:0pt;margin-left:69.35pt;margin-top:775.85pt;height:4.45pt;width:438.55pt;mso-position-horizontal-relative:page;mso-position-vertical-relative:page;z-index:251671552;mso-width-relative:page;mso-height-relative:page;" fillcolor="#000000" filled="t" stroked="f" coordsize="21600,21600" o:allowincell="f">
          <v:path/>
          <v:fill on="t" focussize="0,0"/>
          <v:stroke on="f"/>
          <v:imagedata o:title=""/>
          <o:lock v:ext="edit"/>
        </v:rect>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89" o:spid="_x0000_s2089" o:spt="1" style="position:absolute;left:0pt;margin-left:69.35pt;margin-top:775.85pt;height:4.45pt;width:438.55pt;mso-position-horizontal-relative:page;mso-position-vertical-relative:page;z-index:251678720;mso-width-relative:page;mso-height-relative:page;" fillcolor="#000000" filled="t" stroked="f" coordsize="21600,21600" o:allowincell="f">
          <v:path/>
          <v:fill on="t" focussize="0,0"/>
          <v:stroke on="f"/>
          <v:imagedata o:title=""/>
          <o:lock v:ext="edit"/>
        </v:rect>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91" o:spid="_x0000_s2091" o:spt="1" style="position:absolute;left:0pt;margin-left:69.35pt;margin-top:775.85pt;height:4.45pt;width:438.55pt;mso-position-horizontal-relative:page;mso-position-vertical-relative:page;z-index:251671552;mso-width-relative:page;mso-height-relative:page;" fillcolor="#000000" filled="t" stroked="f" coordsize="21600,21600" o:allowincell="f">
          <v:path/>
          <v:fill on="t" focussize="0,0"/>
          <v:stroke on="f"/>
          <v:imagedata o:title=""/>
          <o:lock v:ext="edit"/>
        </v:rect>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93" o:spid="_x0000_s2093" o:spt="1" style="position:absolute;left:0pt;margin-left:69.35pt;margin-top:775.85pt;height:4.45pt;width:438.5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96" o:spid="_x0000_s2096" o:spt="1" style="position:absolute;left:0pt;margin-left:69.35pt;margin-top:775.85pt;height:4.45pt;width:438.55pt;mso-position-horizontal-relative:page;mso-position-vertical-relative:page;z-index:251671552;mso-width-relative:page;mso-height-relative:page;" fillcolor="#000000" filled="t" stroked="f" coordsize="21600,21600" o:allowincell="f">
          <v:path/>
          <v:fill on="t" focussize="0,0"/>
          <v:stroke on="f"/>
          <v:imagedata o:title=""/>
          <o:lock v:ext="edit"/>
        </v:rect>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98" o:spid="_x0000_s2098" o:spt="1" style="position:absolute;left:0pt;margin-left:69.35pt;margin-top:775.85pt;height:4.45pt;width:438.55pt;mso-position-horizontal-relative:page;mso-position-vertical-relative:page;z-index:251681792;mso-width-relative:page;mso-height-relative:page;" fillcolor="#000000" filled="t" stroked="f" coordsize="21600,21600" o:allowincell="f">
          <v:path/>
          <v:fill on="t" focussize="0,0"/>
          <v:stroke on="f"/>
          <v:imagedata o:title=""/>
          <o:lock v:ext="edit"/>
        </v:rect>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100" o:spid="_x0000_s2100" o:spt="1" style="position:absolute;left:0pt;margin-left:69.35pt;margin-top:775.85pt;height:4.45pt;width:438.55pt;mso-position-horizontal-relative:page;mso-position-vertical-relative:page;z-index:251682816;mso-width-relative:page;mso-height-relative:page;" fillcolor="#000000" filled="t" stroked="f" coordsize="21600,21600" o:allowincell="f">
          <v:path/>
          <v:fill on="t" focussize="0,0"/>
          <v:stroke on="f"/>
          <v:imagedata o:title=""/>
          <o:lock v:ext="edit"/>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53" o:spid="_x0000_s2053" o:spt="1" style="position:absolute;left:0pt;margin-left:69.35pt;margin-top:775.85pt;height:4.45pt;width:438.5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102" o:spid="_x0000_s2102" o:spt="1" style="position:absolute;left:0pt;margin-left:69.35pt;margin-top:775.85pt;height:4.45pt;width:438.5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105" o:spid="_x0000_s2105" o:spt="1" style="position:absolute;left:0pt;margin-left:69.35pt;margin-top:775.85pt;height:4.45pt;width:438.55pt;mso-position-horizontal-relative:page;mso-position-vertical-relative:page;z-index:251676672;mso-width-relative:page;mso-height-relative:page;" fillcolor="#000000" filled="t" stroked="f" coordsize="21600,21600" o:allowincell="f">
          <v:path/>
          <v:fill on="t" focussize="0,0"/>
          <v:stroke on="f"/>
          <v:imagedata o:title=""/>
          <o:lock v:ext="edit"/>
        </v:rect>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107" o:spid="_x0000_s2107" o:spt="1" style="position:absolute;left:0pt;margin-left:69.35pt;margin-top:775.85pt;height:4.45pt;width:438.55pt;mso-position-horizontal-relative:page;mso-position-vertical-relative:page;z-index:251684864;mso-width-relative:page;mso-height-relative:page;" fillcolor="#000000" filled="t" stroked="f" coordsize="21600,21600" o:allowincell="f">
          <v:path/>
          <v:fill on="t" focussize="0,0"/>
          <v:stroke on="f"/>
          <v:imagedata o:title=""/>
          <o:lock v:ext="edit"/>
        </v:rect>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55" o:spid="_x0000_s2055" o:spt="1" style="position:absolute;left:0pt;margin-left:69.35pt;margin-top:775.85pt;height:4.45pt;width:438.5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57" o:spid="_x0000_s2057" o:spt="1" style="position:absolute;left:0pt;margin-left:69.35pt;margin-top:775.85pt;height:4.45pt;width:438.5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59" o:spid="_x0000_s2059" o:spt="1" style="position:absolute;left:0pt;margin-left:69.35pt;margin-top:775.85pt;height:4.45pt;width:438.5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61" o:spid="_x0000_s2061" o:spt="1" style="position:absolute;left:0pt;margin-left:69.35pt;margin-top:775.85pt;height:4.45pt;width:438.55pt;mso-position-horizontal-relative:page;mso-position-vertical-relative:page;z-index:251667456;mso-width-relative:page;mso-height-relative:page;" fillcolor="#000000" filled="t" stroked="f" coordsize="21600,21600" o:allowincell="f">
          <v:path/>
          <v:fill on="t" focussize="0,0"/>
          <v:stroke on="f"/>
          <v:imagedata o:title=""/>
          <o:lock v:ext="edit"/>
        </v:rect>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8" w:lineRule="exact"/>
      <w:rPr>
        <w:rFonts w:ascii="Arial"/>
        <w:sz w:val="6"/>
      </w:rPr>
    </w:pPr>
    <w:r>
      <w:pict>
        <v:rect id="_x0000_s2063" o:spid="_x0000_s2063" o:spt="1" style="position:absolute;left:0pt;margin-left:69.35pt;margin-top:775.85pt;height:4.45pt;width:438.55pt;mso-position-horizontal-relative:page;mso-position-vertical-relative:page;z-index:251668480;mso-width-relative:page;mso-height-relative:page;" fillcolor="#000000" filled="t" stroked="f" coordsize="21600,21600" o:allowincell="f">
          <v:path/>
          <v:fill on="t" focussize="0,0"/>
          <v:stroke on="f"/>
          <v:imagedata o:title=""/>
          <o:lock v:ext="edit"/>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49" o:spid="_x0000_s2049"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64" o:spid="_x0000_s2064"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6446"/>
      <w:rPr>
        <w:rFonts w:ascii="hakuyoxingshu7000" w:hAnsi="hakuyoxingshu7000" w:eastAsia="hakuyoxingshu7000" w:cs="hakuyoxingshu7000"/>
        <w:sz w:val="21"/>
        <w:szCs w:val="21"/>
      </w:rPr>
    </w:pPr>
    <w:r>
      <w:rPr>
        <w:rFonts w:ascii="hakuyoxingshu7000" w:hAnsi="hakuyoxingshu7000" w:eastAsia="hakuyoxingshu7000" w:cs="hakuyoxingshu7000"/>
        <w:spacing w:val="-2"/>
        <w:sz w:val="21"/>
        <w:szCs w:val="21"/>
      </w:rPr>
      <w:t>竞争性磋商文件</w:t>
    </w:r>
  </w:p>
  <w:p>
    <w:pPr>
      <w:spacing w:before="7" w:line="79" w:lineRule="exact"/>
    </w:pPr>
    <w:r>
      <w:rPr>
        <w:position w:val="-2"/>
      </w:rPr>
      <w:pict>
        <v:shape id="_x0000_s2066" o:spid="_x0000_s2066"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68" o:spid="_x0000_s2068"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70" o:spid="_x0000_s2070"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72" o:spid="_x0000_s2072"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74" o:spid="_x0000_s2074"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76" o:spid="_x0000_s2076"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mc:AlternateContent>
        <mc:Choice Requires="wps">
          <w:drawing>
            <wp:inline distT="0" distB="0" distL="114300" distR="114300">
              <wp:extent cx="5778500" cy="56515"/>
              <wp:effectExtent l="0" t="0" r="12700" b="635"/>
              <wp:docPr id="3" name="任意多边形 3"/>
              <wp:cNvGraphicFramePr/>
              <a:graphic xmlns:a="http://schemas.openxmlformats.org/drawingml/2006/main">
                <a:graphicData uri="http://schemas.microsoft.com/office/word/2010/wordprocessingShape">
                  <wps:wsp>
                    <wps:cNvSpPr/>
                    <wps:spPr>
                      <a:xfrm>
                        <a:off x="0" y="0"/>
                        <a:ext cx="5778500" cy="56515"/>
                      </a:xfrm>
                      <a:custGeom>
                        <a:avLst/>
                        <a:gdLst/>
                        <a:ahLst/>
                        <a:cxnLst/>
                        <a:pathLst>
                          <a:path w="9100" h="88">
                            <a:moveTo>
                              <a:pt x="0" y="88"/>
                            </a:moveTo>
                            <a:lnTo>
                              <a:pt x="9099" y="88"/>
                            </a:lnTo>
                            <a:lnTo>
                              <a:pt x="9099" y="74"/>
                            </a:lnTo>
                            <a:lnTo>
                              <a:pt x="0" y="74"/>
                            </a:lnTo>
                            <a:lnTo>
                              <a:pt x="0" y="88"/>
                            </a:lnTo>
                            <a:close/>
                          </a:path>
                          <a:path w="9100" h="88">
                            <a:moveTo>
                              <a:pt x="0" y="60"/>
                            </a:moveTo>
                            <a:lnTo>
                              <a:pt x="9099" y="60"/>
                            </a:lnTo>
                            <a:lnTo>
                              <a:pt x="9099" y="0"/>
                            </a:lnTo>
                            <a:lnTo>
                              <a:pt x="0" y="0"/>
                            </a:lnTo>
                            <a:lnTo>
                              <a:pt x="0" y="60"/>
                            </a:lnTo>
                            <a:close/>
                          </a:path>
                        </a:pathLst>
                      </a:custGeom>
                      <a:solidFill>
                        <a:srgbClr val="000000"/>
                      </a:solidFill>
                      <a:ln>
                        <a:noFill/>
                      </a:ln>
                    </wps:spPr>
                    <wps:bodyPr upright="1"/>
                  </wps:wsp>
                </a:graphicData>
              </a:graphic>
            </wp:inline>
          </w:drawing>
        </mc:Choice>
        <mc:Fallback>
          <w:pict>
            <v:shape id="_x0000_s1026" o:spid="_x0000_s1026" o:spt="100" style="height:4.45pt;width:455pt;" fillcolor="#000000" filled="t" stroked="f" coordsize="9100,88" o:gfxdata="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7GeFLUAAAAAwEAAA8AAAAAAAAAAQAgAAAAIgAAAGRycy9kb3ducmV2Lnht&#10;bFBLAQIUABQAAAAIAIdO4kCIzXUsNgIAAGsFAAAOAAAAAAAAAAEAIAAAACMBAABkcnMvZTJvRG9j&#10;LnhtbFBLBQYAAAAABgAGAFkBAADLBQAAAAA=&#10;" path="m0,88l9099,88,9099,74,0,74,0,88xem0,60l9099,60,9099,0,0,0,0,60xe">
              <v:fill on="t" focussize="0,0"/>
              <v:stroke on="f"/>
              <v:imagedata o:title=""/>
              <o:lock v:ext="edit" aspectratio="f"/>
              <w10:wrap type="none"/>
              <w10:anchorlock/>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86" o:spid="_x0000_s2086"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51" o:spid="_x0000_s2051"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88" o:spid="_x0000_s2088"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90" o:spid="_x0000_s2090"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92" o:spid="_x0000_s2092"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58"/>
      <w:rPr>
        <w:sz w:val="21"/>
        <w:szCs w:val="21"/>
      </w:rPr>
    </w:pPr>
    <w:r>
      <w:rPr>
        <w:spacing w:val="-2"/>
        <w:sz w:val="21"/>
        <w:szCs w:val="21"/>
      </w:rPr>
      <w:t>竞争性磋商文件</w:t>
    </w:r>
  </w:p>
  <w:p>
    <w:pPr>
      <w:spacing w:before="9" w:line="79" w:lineRule="exact"/>
      <w:ind w:firstLine="12"/>
    </w:pPr>
    <w:r>
      <w:rPr>
        <w:position w:val="-2"/>
      </w:rPr>
      <w:pict>
        <v:shape id="_x0000_s2094" o:spid="_x0000_s2094"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95" o:spid="_x0000_s2095"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97" o:spid="_x0000_s2097"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99" o:spid="_x0000_s2099"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101" o:spid="_x0000_s2101"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103" o:spid="_x0000_s2103"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52" o:spid="_x0000_s2052"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104" o:spid="_x0000_s2104"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106" o:spid="_x0000_s2106"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108" o:spid="_x0000_s2108"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54" o:spid="_x0000_s2054"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56" o:spid="_x0000_s2056"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58" o:spid="_x0000_s2058"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60" o:spid="_x0000_s2060" style="height:4.45pt;width:455pt;" fillcolor="#000000" filled="t" stroked="f" coordsize="9100,88" path="m0,88l9099,88,9099,74,0,74,0,88xem0,60l9099,60,9099,0,0,0,0,60xe">
          <v:path/>
          <v:fill on="t" focussize="0,0"/>
          <v:stroke on="f"/>
          <v:imagedata o:title=""/>
          <o:lock v:ext="edit"/>
          <w10:wrap type="none"/>
          <w10:anchorlock/>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20" w:lineRule="auto"/>
      <w:ind w:left="6446"/>
      <w:rPr>
        <w:sz w:val="21"/>
        <w:szCs w:val="21"/>
      </w:rPr>
    </w:pPr>
    <w:r>
      <w:rPr>
        <w:spacing w:val="-2"/>
        <w:sz w:val="21"/>
        <w:szCs w:val="21"/>
      </w:rPr>
      <w:t>竞争性磋商文件</w:t>
    </w:r>
  </w:p>
  <w:p>
    <w:pPr>
      <w:spacing w:before="9" w:line="79" w:lineRule="exact"/>
    </w:pPr>
    <w:r>
      <w:rPr>
        <w:position w:val="-2"/>
      </w:rPr>
      <w:pict>
        <v:shape id="_x0000_s2062" o:spid="_x0000_s2062" style="height:4.45pt;width:455pt;" fillcolor="#000000" filled="t" stroked="f" coordsize="9100,88" path="m0,88l9099,88,9099,74,0,74,0,88xem0,60l9099,60,9099,0,0,0,0,60xe">
          <v:path/>
          <v:fill on="t" focussize="0,0"/>
          <v:stroke on="f"/>
          <v:imagedata o:title=""/>
          <o:lock v:ext="edi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B"/>
    <w:multiLevelType w:val="multilevel"/>
    <w:tmpl w:val="0000001B"/>
    <w:lvl w:ilvl="0" w:tentative="0">
      <w:start w:val="1"/>
      <w:numFmt w:val="chineseCountingThousand"/>
      <w:lvlText w:val="%1."/>
      <w:lvlJc w:val="left"/>
      <w:pPr>
        <w:ind w:left="425" w:hanging="425"/>
      </w:pPr>
    </w:lvl>
    <w:lvl w:ilvl="1" w:tentative="0">
      <w:start w:val="1"/>
      <w:numFmt w:val="decimal"/>
      <w:lvlText w:val="%2."/>
      <w:lvlJc w:val="left"/>
      <w:pPr>
        <w:ind w:left="851" w:hanging="425"/>
      </w:pPr>
    </w:lvl>
    <w:lvl w:ilvl="2" w:tentative="0">
      <w:start w:val="1"/>
      <w:numFmt w:val="none"/>
      <w:suff w:val="nothing"/>
      <w:lvlText w:val=""/>
      <w:lvlJc w:val="left"/>
      <w:pPr>
        <w:ind w:left="851" w:hanging="425"/>
      </w:pPr>
    </w:lvl>
    <w:lvl w:ilvl="3" w:tentative="0">
      <w:start w:val="1"/>
      <w:numFmt w:val="lowerLetter"/>
      <w:pStyle w:val="3"/>
      <w:lvlText w:val="%4)"/>
      <w:lvlJc w:val="left"/>
      <w:pPr>
        <w:ind w:left="1700" w:hanging="425"/>
      </w:pPr>
    </w:lvl>
    <w:lvl w:ilvl="4" w:tentative="0">
      <w:start w:val="1"/>
      <w:numFmt w:val="decimal"/>
      <w:lvlText w:val="(%5)"/>
      <w:lvlJc w:val="left"/>
      <w:pPr>
        <w:ind w:left="2125" w:hanging="425"/>
      </w:pPr>
    </w:lvl>
    <w:lvl w:ilvl="5" w:tentative="0">
      <w:start w:val="1"/>
      <w:numFmt w:val="lowerLetter"/>
      <w:lvlText w:val="(%6)"/>
      <w:lvlJc w:val="left"/>
      <w:pPr>
        <w:ind w:left="2550" w:hanging="425"/>
      </w:pPr>
    </w:lvl>
    <w:lvl w:ilvl="6" w:tentative="0">
      <w:start w:val="1"/>
      <w:numFmt w:val="lowerRoman"/>
      <w:lvlText w:val="(%7)"/>
      <w:lvlJc w:val="left"/>
      <w:pPr>
        <w:ind w:left="2975" w:hanging="425"/>
      </w:pPr>
    </w:lvl>
    <w:lvl w:ilvl="7" w:tentative="0">
      <w:start w:val="1"/>
      <w:numFmt w:val="lowerLetter"/>
      <w:lvlText w:val="(%8)"/>
      <w:lvlJc w:val="left"/>
      <w:pPr>
        <w:ind w:left="3400" w:hanging="425"/>
      </w:pPr>
    </w:lvl>
    <w:lvl w:ilvl="8" w:tentative="0">
      <w:start w:val="1"/>
      <w:numFmt w:val="lowerRoman"/>
      <w:lvlText w:val="(%9)"/>
      <w:lvlJc w:val="left"/>
      <w:pPr>
        <w:ind w:left="3825" w:hanging="425"/>
      </w:pPr>
    </w:lvl>
  </w:abstractNum>
  <w:abstractNum w:abstractNumId="1">
    <w:nsid w:val="0D0A20FB"/>
    <w:multiLevelType w:val="singleLevel"/>
    <w:tmpl w:val="0D0A20FB"/>
    <w:lvl w:ilvl="0" w:tentative="0">
      <w:start w:val="2"/>
      <w:numFmt w:val="chineseCounting"/>
      <w:suff w:val="space"/>
      <w:lvlText w:val="%1、"/>
      <w:lvlJc w:val="left"/>
      <w:rPr>
        <w:rFonts w:hint="eastAsia"/>
      </w:rPr>
    </w:lvl>
  </w:abstractNum>
  <w:abstractNum w:abstractNumId="2">
    <w:nsid w:val="50B945B7"/>
    <w:multiLevelType w:val="singleLevel"/>
    <w:tmpl w:val="50B945B7"/>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YwNDU0YzEyYjNkZjc0ZjU4ZjU3ODRkMWVmNDE0NjQifQ=="/>
  </w:docVars>
  <w:rsids>
    <w:rsidRoot w:val="00000000"/>
    <w:rsid w:val="0E3B22D7"/>
    <w:rsid w:val="1998697F"/>
    <w:rsid w:val="1B931D23"/>
    <w:rsid w:val="1FFA7BB9"/>
    <w:rsid w:val="277F1219"/>
    <w:rsid w:val="28846321"/>
    <w:rsid w:val="2A4633BC"/>
    <w:rsid w:val="31FC32F3"/>
    <w:rsid w:val="33030C30"/>
    <w:rsid w:val="3B5B2F7D"/>
    <w:rsid w:val="3B65138C"/>
    <w:rsid w:val="3B7A6D69"/>
    <w:rsid w:val="3F415034"/>
    <w:rsid w:val="48DB1B35"/>
    <w:rsid w:val="5171202B"/>
    <w:rsid w:val="54D631E0"/>
    <w:rsid w:val="593C5C5A"/>
    <w:rsid w:val="60F9390C"/>
    <w:rsid w:val="684568BD"/>
    <w:rsid w:val="6BD91AAD"/>
    <w:rsid w:val="7529360D"/>
    <w:rsid w:val="7603360A"/>
    <w:rsid w:val="775D78CB"/>
    <w:rsid w:val="7E0774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4"/>
    <w:basedOn w:val="1"/>
    <w:next w:val="1"/>
    <w:qFormat/>
    <w:uiPriority w:val="0"/>
    <w:pPr>
      <w:keepNext/>
      <w:keepLines/>
      <w:numPr>
        <w:ilvl w:val="3"/>
        <w:numId w:val="1"/>
      </w:numPr>
      <w:adjustRightInd w:val="0"/>
      <w:spacing w:before="280" w:beforeLines="0" w:after="290" w:afterLines="0" w:line="376" w:lineRule="atLeast"/>
      <w:textAlignment w:val="baseline"/>
      <w:outlineLvl w:val="3"/>
    </w:pPr>
    <w:rPr>
      <w:rFonts w:ascii="Arial" w:hAnsi="Arial" w:eastAsia="黑体"/>
      <w:b/>
      <w:kern w:val="0"/>
      <w:sz w:val="28"/>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pPr>
    <w:rPr>
      <w:rFonts w:hint="eastAsia" w:ascii="仿宋" w:hAnsi="仿宋" w:eastAsia="仿宋" w:cs="Times New Roman"/>
      <w:color w:val="000000"/>
      <w:sz w:val="24"/>
      <w:lang w:val="en-US" w:eastAsia="zh-CN" w:bidi="ar-SA"/>
    </w:rPr>
  </w:style>
  <w:style w:type="paragraph" w:styleId="4">
    <w:name w:val="Normal Indent"/>
    <w:basedOn w:val="1"/>
    <w:next w:val="5"/>
    <w:unhideWhenUsed/>
    <w:qFormat/>
    <w:uiPriority w:val="99"/>
    <w:pPr>
      <w:ind w:firstLine="420"/>
    </w:pPr>
  </w:style>
  <w:style w:type="paragraph" w:styleId="5">
    <w:name w:val="Body Text 2"/>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6">
    <w:name w:val="Body Text"/>
    <w:basedOn w:val="1"/>
    <w:next w:val="2"/>
    <w:semiHidden/>
    <w:qFormat/>
    <w:uiPriority w:val="0"/>
    <w:rPr>
      <w:rFonts w:ascii="宋体" w:hAnsi="宋体" w:eastAsia="宋体" w:cs="宋体"/>
      <w:sz w:val="31"/>
      <w:szCs w:val="31"/>
      <w:lang w:val="en-US" w:eastAsia="en-US" w:bidi="ar-SA"/>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rPr>
      <w:sz w:val="24"/>
    </w:rPr>
  </w:style>
  <w:style w:type="paragraph" w:styleId="10">
    <w:name w:val="Body Text First Indent"/>
    <w:basedOn w:val="6"/>
    <w:next w:val="11"/>
    <w:unhideWhenUsed/>
    <w:qFormat/>
    <w:uiPriority w:val="99"/>
    <w:pPr>
      <w:ind w:firstLine="420" w:firstLineChars="100"/>
    </w:pPr>
  </w:style>
  <w:style w:type="paragraph" w:styleId="11">
    <w:name w:val="Body Text First Indent 2"/>
    <w:basedOn w:val="7"/>
    <w:next w:val="4"/>
    <w:qFormat/>
    <w:uiPriority w:val="0"/>
    <w:pPr>
      <w:adjustRightInd w:val="0"/>
      <w:spacing w:after="0" w:line="360" w:lineRule="auto"/>
      <w:ind w:left="0" w:leftChars="0" w:firstLine="210" w:firstLineChars="200"/>
      <w:textAlignment w:val="baseline"/>
    </w:pPr>
    <w:rPr>
      <w:rFonts w:ascii="Book Antiqua" w:hAnsi="Book Antiqua"/>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paragraph" w:customStyle="1" w:styleId="17">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6" Type="http://schemas.openxmlformats.org/officeDocument/2006/relationships/fontTable" Target="fontTable.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1.jpeg"/><Relationship Id="rId72" Type="http://schemas.openxmlformats.org/officeDocument/2006/relationships/theme" Target="theme/theme1.xml"/><Relationship Id="rId71" Type="http://schemas.openxmlformats.org/officeDocument/2006/relationships/header" Target="header33.xml"/><Relationship Id="rId70" Type="http://schemas.openxmlformats.org/officeDocument/2006/relationships/footer" Target="footer34.xml"/><Relationship Id="rId7" Type="http://schemas.openxmlformats.org/officeDocument/2006/relationships/header" Target="header2.xml"/><Relationship Id="rId69" Type="http://schemas.openxmlformats.org/officeDocument/2006/relationships/header" Target="header32.xml"/><Relationship Id="rId68" Type="http://schemas.openxmlformats.org/officeDocument/2006/relationships/footer" Target="footer33.xml"/><Relationship Id="rId67" Type="http://schemas.openxmlformats.org/officeDocument/2006/relationships/header" Target="header31.xml"/><Relationship Id="rId66" Type="http://schemas.openxmlformats.org/officeDocument/2006/relationships/footer" Target="footer32.xml"/><Relationship Id="rId65" Type="http://schemas.openxmlformats.org/officeDocument/2006/relationships/header" Target="header30.xml"/><Relationship Id="rId64" Type="http://schemas.openxmlformats.org/officeDocument/2006/relationships/footer" Target="footer31.xml"/><Relationship Id="rId63" Type="http://schemas.openxmlformats.org/officeDocument/2006/relationships/header" Target="header29.xml"/><Relationship Id="rId62" Type="http://schemas.openxmlformats.org/officeDocument/2006/relationships/footer" Target="footer30.xml"/><Relationship Id="rId61" Type="http://schemas.openxmlformats.org/officeDocument/2006/relationships/header" Target="header28.xml"/><Relationship Id="rId60" Type="http://schemas.openxmlformats.org/officeDocument/2006/relationships/footer" Target="footer29.xml"/><Relationship Id="rId6" Type="http://schemas.openxmlformats.org/officeDocument/2006/relationships/footer" Target="footer1.xml"/><Relationship Id="rId59" Type="http://schemas.openxmlformats.org/officeDocument/2006/relationships/header" Target="header27.xml"/><Relationship Id="rId58" Type="http://schemas.openxmlformats.org/officeDocument/2006/relationships/footer" Target="footer28.xml"/><Relationship Id="rId57" Type="http://schemas.openxmlformats.org/officeDocument/2006/relationships/header" Target="header26.xml"/><Relationship Id="rId56" Type="http://schemas.openxmlformats.org/officeDocument/2006/relationships/footer" Target="footer27.xml"/><Relationship Id="rId55" Type="http://schemas.openxmlformats.org/officeDocument/2006/relationships/header" Target="header25.xml"/><Relationship Id="rId54" Type="http://schemas.openxmlformats.org/officeDocument/2006/relationships/footer" Target="footer26.xml"/><Relationship Id="rId53" Type="http://schemas.openxmlformats.org/officeDocument/2006/relationships/header" Target="header24.xml"/><Relationship Id="rId52" Type="http://schemas.openxmlformats.org/officeDocument/2006/relationships/footer" Target="footer25.xml"/><Relationship Id="rId51" Type="http://schemas.openxmlformats.org/officeDocument/2006/relationships/header" Target="header23.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1026"/>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40"/>
    <customShpInfo spid="_x0000_s1043"/>
    <customShpInfo spid="_x0000_s1045"/>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2023-05-09T16:38:00Z</dcterms:created>
  <dc:creator>Administrator</dc:creator>
  <cp:lastModifiedBy>Administrator</cp:lastModifiedBy>
  <dcterms:modified xsi:type="dcterms:W3CDTF">2023-11-29T03:49:19Z</dcterms:modified>
  <dc:title>温县产业新城PPP项目咨询服务机构采购项目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2023-11-17T10:27:10Z</vt:filetime>
  </property>
  <property fmtid="{D5CDD505-2E9C-101B-9397-08002B2CF9AE}" pid="4" name="KSOProductBuildVer">
    <vt:lpwstr>2052-12.1.0.15712</vt:lpwstr>
  </property>
  <property fmtid="{D5CDD505-2E9C-101B-9397-08002B2CF9AE}" pid="5" name="ICV">
    <vt:lpwstr>68210AC132F4409B9C9404D437B2259E_13</vt:lpwstr>
  </property>
</Properties>
</file>