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85" w:tblpY="317"/>
        <w:tblOverlap w:val="never"/>
        <w:tblW w:w="10368" w:type="dxa"/>
        <w:tblLayout w:type="fixed"/>
        <w:tblCellMar>
          <w:left w:w="113" w:type="dxa"/>
          <w:right w:w="113" w:type="dxa"/>
        </w:tblCellMar>
        <w:tblLook w:val="04A0"/>
      </w:tblPr>
      <w:tblGrid>
        <w:gridCol w:w="729"/>
        <w:gridCol w:w="709"/>
        <w:gridCol w:w="4678"/>
        <w:gridCol w:w="708"/>
        <w:gridCol w:w="851"/>
        <w:gridCol w:w="992"/>
        <w:gridCol w:w="992"/>
        <w:gridCol w:w="709"/>
      </w:tblGrid>
      <w:tr w:rsidR="004A24E4" w:rsidRPr="0091432D" w:rsidTr="00243EDC">
        <w:trPr>
          <w:trHeight w:val="70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货物名称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品牌及参数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单价</w:t>
            </w:r>
          </w:p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合计</w:t>
            </w:r>
          </w:p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篮球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品牌：利生</w:t>
            </w:r>
          </w:p>
          <w:p w:rsidR="004A24E4" w:rsidRPr="0091432D" w:rsidRDefault="004A24E4" w:rsidP="00711C47">
            <w:pPr>
              <w:pStyle w:val="2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1、执行GB/T 22868-2008中小学生用篮球合格品的要求,（竞赛用球一级）圆周长758mm、圆周差1.0mm、；3、外表面以目测为主，商标、图案、色泽等字迹清晰、图案端正、色彩鲜艳，球片粘接无缝隙，符合产品的要求，表面无破损、脱落等现象，在1m目测距球表面污渍、颜色不均匀不明显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5E18C3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5E18C3">
              <w:rPr>
                <w:rFonts w:ascii="宋体" w:hAnsi="宋体" w:hint="eastAsia"/>
                <w:color w:val="000000"/>
                <w:sz w:val="24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5E18C3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5E18C3">
              <w:rPr>
                <w:rFonts w:ascii="宋体" w:hAnsi="宋体" w:hint="eastAsia"/>
                <w:color w:val="000000"/>
                <w:sz w:val="24"/>
              </w:rPr>
              <w:t>39585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足球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4A24E4" w:rsidRPr="0091432D" w:rsidRDefault="004A24E4" w:rsidP="00711C47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1、执行GB/T 22892-2008中少年5#合格品球的要求，（竞赛用球一级）圆周长689mm、质量431g；2、</w:t>
            </w:r>
            <w:r w:rsidR="00711C47">
              <w:rPr>
                <w:rFonts w:ascii="宋体" w:hAnsi="宋体" w:cs="宋体" w:hint="eastAsia"/>
                <w:kern w:val="0"/>
                <w:sz w:val="24"/>
                <w:szCs w:val="24"/>
              </w:rPr>
              <w:t>PU[PU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耐冲击次数6000次不变形、无开胶，防水性：耐冲击1000次后，淋水1.5小时后质量的增加10%]；3、外表面以目测为主，商标、图案、色泽等字迹清晰、图案端正、色彩鲜艳符合产品的要求，表面无破损、脱落等现象，在1m目测距球表面污渍、颜色无色差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5E18C3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5E18C3">
              <w:rPr>
                <w:rFonts w:ascii="宋体" w:hAnsi="宋体" w:hint="eastAsia"/>
                <w:color w:val="000000"/>
                <w:sz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5E18C3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5E18C3">
              <w:rPr>
                <w:rFonts w:ascii="宋体" w:hAnsi="宋体" w:hint="eastAsia"/>
                <w:color w:val="000000"/>
                <w:sz w:val="24"/>
              </w:rPr>
              <w:t>39150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乒乓球拍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</w:t>
            </w:r>
            <w:r w:rsidR="00711C47">
              <w:rPr>
                <w:rFonts w:ascii="宋体" w:hAnsi="宋体" w:cs="宋体" w:hint="eastAsia"/>
                <w:color w:val="000000"/>
                <w:sz w:val="24"/>
                <w:szCs w:val="24"/>
              </w:rPr>
              <w:t>金双杯</w:t>
            </w:r>
          </w:p>
          <w:p w:rsidR="004A24E4" w:rsidRPr="0091432D" w:rsidRDefault="004A24E4" w:rsidP="00243EDC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1. 供中小学体育教学乒乓球训练用产品符合GB/T23115的相关要求。2块为1副，直握拍，单面反胶皮，鲜红色，拍面平整；拍柄、拍面、拍身边缘均光滑无光泽，拍身边缘不呈白色；胶粒分布均匀，高度应0.5mm；胶合部位牢固，不开裂。 2. 产品符合GB/T23115的相关要求。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5E18C3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5E18C3">
              <w:rPr>
                <w:rFonts w:ascii="宋体" w:hAnsi="宋体" w:hint="eastAsia"/>
                <w:color w:val="000000"/>
                <w:sz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5E18C3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5E18C3">
              <w:rPr>
                <w:rFonts w:ascii="宋体" w:hAnsi="宋体" w:hint="eastAsia"/>
                <w:color w:val="000000"/>
                <w:sz w:val="24"/>
              </w:rPr>
              <w:t>16530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366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乒乓球台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4A24E4" w:rsidRPr="0091432D" w:rsidRDefault="00E87275" w:rsidP="00F00295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hyperlink r:id="rId7" w:history="1"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1、户外乒乓球台；能满足学校体育教学、训练需要,符合GB/T19851.7-2005的要求。2、台面采用由两个半张台面组成两种类型。3、球台面板选用SMC材料。耐老化程度可达20年(非人为破坏)。4、球台台面的颜色为蓝色、绿色，表面无光泽，台面光泽度按QB/T3905-1999之3.6进行测量；端、边线和中线涂白色，厚度没有手感凸起感觉。5、球台表面平整无开裂、脱胶、伤痕、明显翘曲等缺陷。6、支腿采用彩虹型支腿，其结构台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lastRenderedPageBreak/>
                <w:t>腿圆管φ60mm，同时要求安装方便，结构稳定，与地面牢固连接。7、球台网及网架应采用金属制件，</w:t>
              </w:r>
              <w:r w:rsidR="00F00295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用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螺丝固定在球台上，结构稳定。防锈、防松、防盗、防损坏。8、所有紧固件均采用不锈钢螺栓、螺母，并加防盗帽。9、所有腿架链接板等必须采用磷化工艺，静电粉沫喷涂处理，且产品涂料配方不含有毒元素，避免损害使用者健康。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br/>
              </w:r>
            </w:hyperlink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266800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羽毛球拍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11C47" w:rsidRDefault="004A24E4" w:rsidP="00711C47">
            <w:pPr>
              <w:spacing w:line="34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</w:t>
            </w:r>
            <w:r w:rsidR="00711C47">
              <w:rPr>
                <w:rFonts w:ascii="宋体" w:hAnsi="宋体" w:cs="宋体" w:hint="eastAsia"/>
                <w:color w:val="000000"/>
                <w:sz w:val="24"/>
                <w:szCs w:val="24"/>
              </w:rPr>
              <w:t>JK牌-666</w:t>
            </w:r>
          </w:p>
          <w:p w:rsidR="004A24E4" w:rsidRPr="0091432D" w:rsidRDefault="004A24E4" w:rsidP="00711C47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符合GB/T19851.9要求。总长度671mm。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23925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篮球架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4A24E4" w:rsidRPr="0091432D" w:rsidRDefault="00E87275" w:rsidP="00711C47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hyperlink r:id="rId8" w:history="1"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一、篮球架符合GB19851.3和GB19272要求。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br/>
                <w:t>二、篮球架型式：箱式。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br/>
                <w:t xml:space="preserve">　　  1.箱式：箱体尺寸：1800x1000mm，壁厚2.5mm。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br/>
                <w:t xml:space="preserve">　　　2.箱体前部为</w:t>
              </w:r>
              <w:r w:rsidR="00711C47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15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0x</w:t>
              </w:r>
              <w:r w:rsidR="00711C47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15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0方管，用以支撑主立柱重量。伸臂为梁式结构，主梁为150x100mm矩形管，背梁为</w:t>
              </w:r>
              <w:r w:rsidR="00711C47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4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0x</w:t>
              </w:r>
              <w:r w:rsidR="00711C47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4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0mm方管</w:t>
              </w:r>
              <w:r w:rsidR="00711C47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，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焊管。投标商可根据本技术要求使用同等强度的其他规格的钢管和结构，并详细说明所使用材料的规格。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br/>
                <w:t xml:space="preserve">　　　3.架体表面处理能耐酸碱,耐湿热,抗老化,耐腐蚀,能适合潮湿和酸雨环境,采取除锈处理,确保涂层可以在户外长期使用。色彩中选择搭配,注意整体色彩效果,确保外表鲜艳均匀。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br/>
                <w:t xml:space="preserve">　三、篮板：采用钢化玻璃的篮板四周有铝合金边框保护。篮板与支架采取多点连接，连接牢固可靠。钢化玻璃：厚度</w:t>
              </w:r>
              <w:r w:rsidR="00711C47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10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 xml:space="preserve">mm。　　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br/>
                <w:t xml:space="preserve">　四、五金件:螺钉,螺母为防锈钢件防锈级别与器材使用寿命相匹配,并加防盗帽。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br/>
                <w:t xml:space="preserve">　五、安全性能：框架与配种整付设计合理，符合力学和相关安全标准。</w:t>
              </w:r>
            </w:hyperlink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130500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低单杠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4A24E4" w:rsidRPr="0091432D" w:rsidRDefault="004A24E4" w:rsidP="00243EDC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选用φ28mm的弹簧钢制作。立柱选用φ75厚2.5mm的钢管制作，立柱埋入地下部分长600mm，下端焊有加强筋，增强单杠整体的稳定性。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13340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短跳绳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</w:t>
            </w:r>
            <w:r w:rsidR="00711C47">
              <w:rPr>
                <w:rFonts w:ascii="宋体" w:hAnsi="宋体" w:cs="宋体" w:hint="eastAsia"/>
                <w:color w:val="000000"/>
                <w:sz w:val="24"/>
                <w:szCs w:val="24"/>
              </w:rPr>
              <w:t>绳彩牌</w:t>
            </w:r>
          </w:p>
          <w:p w:rsidR="004A24E4" w:rsidRPr="0091432D" w:rsidRDefault="004A24E4" w:rsidP="00711C47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短跳绳，绳长度2750mm，,柄长度1</w:t>
            </w:r>
            <w:r w:rsidR="00711C47">
              <w:rPr>
                <w:rFonts w:ascii="宋体" w:hAnsi="宋体" w:cs="宋体" w:hint="eastAsia"/>
                <w:kern w:val="0"/>
                <w:sz w:val="24"/>
                <w:szCs w:val="24"/>
              </w:rPr>
              <w:t>40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mm，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长跳绳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</w:t>
            </w:r>
            <w:r w:rsidR="00711C47">
              <w:rPr>
                <w:rFonts w:ascii="宋体" w:hAnsi="宋体" w:cs="宋体" w:hint="eastAsia"/>
                <w:color w:val="000000"/>
                <w:sz w:val="24"/>
                <w:szCs w:val="24"/>
              </w:rPr>
              <w:t>绳彩牌</w:t>
            </w:r>
          </w:p>
          <w:p w:rsidR="004A24E4" w:rsidRPr="0091432D" w:rsidRDefault="00E87275" w:rsidP="00711C47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hyperlink r:id="rId9" w:history="1"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长跳绳，绳长度7800mm，直径</w:t>
              </w:r>
              <w:r w:rsidR="00711C47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140</w:t>
              </w:r>
              <w:r w:rsidR="004A24E4" w:rsidRPr="0091432D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mm，质量85g</w:t>
              </w:r>
            </w:hyperlink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毽子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  <w:r w:rsidR="00F00295">
              <w:rPr>
                <w:rFonts w:ascii="宋体" w:hAnsi="宋体" w:cs="宋体" w:hint="eastAsia"/>
                <w:color w:val="000000"/>
                <w:sz w:val="24"/>
                <w:szCs w:val="24"/>
              </w:rPr>
              <w:t>牌</w:t>
            </w:r>
          </w:p>
          <w:p w:rsidR="004A24E4" w:rsidRPr="0091432D" w:rsidRDefault="004A24E4" w:rsidP="00243EDC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座子直径：2.5公分，鸡毛高： 7公分。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小体操垫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4A24E4" w:rsidRPr="0091432D" w:rsidRDefault="004A24E4" w:rsidP="00711C47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长1200mm，宽600mm，厚50mm；外层面料要求：结实耐用；</w:t>
            </w:r>
            <w:r w:rsidR="00711C47">
              <w:rPr>
                <w:rFonts w:ascii="宋体" w:hAnsi="宋体" w:cs="宋体" w:hint="eastAsia"/>
                <w:kern w:val="0"/>
                <w:sz w:val="24"/>
                <w:szCs w:val="24"/>
              </w:rPr>
              <w:t>环保海绵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，软硬适中，弹性好；四角为直角，表面平整、无皱折、色泽一致；当载荷落至跳垫时，外层不起皱，里外层不发生相对位移；在长度方向对半折叠，两侧各有提手；色彩鲜艳,符合学生心理特点；符合相关标准要求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大体操垫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4A24E4" w:rsidRPr="0091432D" w:rsidRDefault="004A24E4" w:rsidP="00711C47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"1. 规格：2000×1000×100mm，折叠式。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2. 体操垫外套为帆布，填料为整块海绵</w:t>
            </w:r>
            <w:r w:rsidR="00711C47">
              <w:rPr>
                <w:rFonts w:ascii="宋体" w:hAnsi="宋体" w:cs="宋体" w:hint="eastAsia"/>
                <w:kern w:val="0"/>
                <w:sz w:val="24"/>
                <w:szCs w:val="24"/>
              </w:rPr>
              <w:t>环保海绵</w:t>
            </w:r>
            <w:r w:rsidR="00711C47"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，软硬适中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回弹效果好。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3. 折叠式体操垫两面厚薄一致，两边连线牢固平值、缝线平直均匀牢固，不漏针，便于折叠。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4. 垫套表面平整无皱纹，棱角整齐，色泽一致，手把结实牢固，四角直角。符合相关标准要求。"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16240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秒表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711C47" w:rsidRDefault="004A24E4" w:rsidP="00711C47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  <w:r w:rsidRPr="0091432D">
              <w:rPr>
                <w:rFonts w:ascii="宋体" w:hAnsi="宋体" w:hint="eastAsia"/>
                <w:sz w:val="24"/>
                <w:szCs w:val="24"/>
              </w:rPr>
              <w:t>-</w:t>
            </w:r>
            <w:r>
              <w:rPr>
                <w:rFonts w:ascii="宋体" w:hAnsi="宋体" w:hint="eastAsia"/>
                <w:sz w:val="24"/>
                <w:szCs w:val="24"/>
              </w:rPr>
              <w:t>260</w:t>
            </w:r>
          </w:p>
          <w:p w:rsidR="004A24E4" w:rsidRPr="0091432D" w:rsidRDefault="004A24E4" w:rsidP="00711C47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显示系统:能够计量60个时段，可以读出小时、分钟、秒、1/100秒，分段点时间、分段区时间和全部经过时间的二排显示，分段点时间(SPLIT)、分段区时间(LAP)、检索(RECALL)、停止(STOP)和秒表等显示的标志；时间/日历显示可以读出小时、分钟、秒钟、年历、月历、日历和时间/日历等；显示媒介:向列型液晶体磁场效应模式(FEM)；工作温度：-5℃至50℃)；月率(走快或走慢):正常温范围内(5℃至35℃)月小于15秒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3045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标志筒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F00295" w:rsidRDefault="004A24E4" w:rsidP="00F00295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4A24E4" w:rsidRPr="0091432D" w:rsidRDefault="004A24E4" w:rsidP="00243EDC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塑料制品,高度38cm,锥形体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3480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划线车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4A24E4" w:rsidRPr="0091432D" w:rsidRDefault="004A24E4" w:rsidP="00243EDC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单道划线车，三轮移动，经过二氧化碳保护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铁板焊接而成，品质橡皮把手舒适防滑，漏斗底部设有格筛网，使得筛出石灰均匀平整。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坐位体前屈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4A24E4" w:rsidRPr="0091432D" w:rsidRDefault="004A24E4" w:rsidP="00243EDC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量程：-20cm～35cm，分度值0.1cm，允差：±0.2cm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2465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F00295" w:rsidRPr="0091432D" w:rsidTr="00927A0F">
        <w:trPr>
          <w:trHeight w:val="64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绘画工具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00295" w:rsidRDefault="00F00295" w:rsidP="00F00295">
            <w:pPr>
              <w:spacing w:line="34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</w:p>
          <w:p w:rsidR="00F00295" w:rsidRPr="00F00295" w:rsidRDefault="00F00295" w:rsidP="00F00295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、</w:t>
            </w:r>
            <w:r w:rsidRPr="00F00295">
              <w:rPr>
                <w:rFonts w:ascii="宋体" w:hAnsi="宋体" w:cs="宋体" w:hint="eastAsia"/>
                <w:color w:val="000000"/>
                <w:sz w:val="24"/>
                <w:szCs w:val="24"/>
              </w:rPr>
              <w:t>水粉画笔1-12#各一支，油画笔1-12#各一支，24眼调色盒1件，17眼调色板1件，毛笔8支：加健毛笔，大中小提斗，大中小白云，花枝俏，小依纹，中空吹塑定位包装，便于携带、存放；适用范围：适用于小学、中学美术教学用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Default="00F00295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2465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F00295" w:rsidRPr="0091432D" w:rsidTr="00927A0F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泥工工具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00295" w:rsidRDefault="00F00295" w:rsidP="00F00295">
            <w:pPr>
              <w:spacing w:line="34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品牌：远通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，</w:t>
            </w:r>
          </w:p>
          <w:p w:rsidR="00F00295" w:rsidRPr="00F00295" w:rsidRDefault="00F00295" w:rsidP="00F00295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00295">
              <w:rPr>
                <w:rFonts w:ascii="宋体" w:hAnsi="宋体" w:cs="宋体" w:hint="eastAsia"/>
                <w:color w:val="000000"/>
                <w:sz w:val="24"/>
                <w:szCs w:val="24"/>
              </w:rPr>
              <w:t>①拍板1件：木质，长×宽×高不小于180mm×70mm×20mm；②泥塑刀6件：黄杨木材质，长度180mm；③环型刀3件：木柄又头环型刀长度不小于20mm；④刮刀2件：环型刀头，长度130mm；⑤型板1件：黄杨木型板不小于110mm×50mm；⑥切割线1件：木手柄70mm，钢丝线长度不小于400mm；⑦小转台1件：PVC塑料材质，双面、中间带轴承，直径不小于110mm，高度不小于30mm；⑧喷壶1件；⑨海绵1块。中空吹塑定位包装，便于携带、存放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Default="00F00295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3045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00295" w:rsidRPr="0091432D" w:rsidRDefault="00F00295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电子琴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品牌：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美</w:t>
            </w:r>
            <w:r w:rsidR="00711C47">
              <w:rPr>
                <w:rFonts w:ascii="宋体" w:hAnsi="宋体" w:cs="宋体" w:hint="eastAsia"/>
                <w:color w:val="000000"/>
                <w:sz w:val="24"/>
                <w:szCs w:val="24"/>
              </w:rPr>
              <w:t>科</w:t>
            </w:r>
          </w:p>
          <w:p w:rsidR="004A24E4" w:rsidRPr="0091432D" w:rsidRDefault="004A24E4" w:rsidP="00EC4ED1">
            <w:pPr>
              <w:pStyle w:val="2"/>
              <w:spacing w:after="0" w:line="340" w:lineRule="exact"/>
              <w:ind w:leftChars="0" w:left="0"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键盘：61键键盘发光力度键盘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显示：多功能带背光LCD液晶显示屏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复音数：</w:t>
            </w:r>
            <w:r w:rsidR="00F0029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32</w:t>
            </w:r>
            <w:r w:rsidR="00F00295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*内置乐曲：</w:t>
            </w:r>
            <w:r w:rsidR="00F00295"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首内置乐曲（可用作示范曲）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演奏增强：延音、单触键设置、自动伴奏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音高调节：移调、音调、八度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音效：全局DSP数码效果、混响、合唱、调音台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*智能学习系统：智能学习：3步智能学习模式、得分提示学习进阶，和弦字典、节拍器，智能APP学习、增加OTG连接线可连接IOS系统设备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  <w:t>*接口：USB/MIDI接口、延音踏板接口、音频输出/耳机接口、音频输入接口、麦克风接口、电源接口</w:t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br/>
            </w: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*配琴架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37700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645"/>
        </w:trPr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移动音箱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F00295" w:rsidP="00F00295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远通牌。</w:t>
            </w:r>
            <w:r w:rsidR="004A24E4" w:rsidRPr="0091432D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供电方式: 外接供电 内置锂电池,重低音立体声 防摔 遥控 ,2支麦克风，，隐藏式手提。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widowControl/>
              <w:spacing w:line="3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hint="eastAsia"/>
                <w:color w:val="000000"/>
                <w:sz w:val="24"/>
                <w:szCs w:val="24"/>
              </w:rPr>
              <w:t>12760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/</w:t>
            </w:r>
          </w:p>
        </w:tc>
      </w:tr>
      <w:tr w:rsidR="004A24E4" w:rsidRPr="0091432D" w:rsidTr="00243EDC">
        <w:trPr>
          <w:trHeight w:val="516"/>
        </w:trPr>
        <w:tc>
          <w:tcPr>
            <w:tcW w:w="10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A24E4" w:rsidRPr="0091432D" w:rsidRDefault="004A24E4" w:rsidP="00243EDC">
            <w:pPr>
              <w:spacing w:line="34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>合计：大写：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陆拾叁万玖仟零肆拾肆元整</w:t>
            </w:r>
            <w:r w:rsidRPr="0091432D">
              <w:rPr>
                <w:rFonts w:ascii="宋体" w:hAnsi="宋体" w:cs="宋体" w:hint="eastAsia"/>
                <w:color w:val="000000"/>
                <w:sz w:val="24"/>
                <w:szCs w:val="24"/>
              </w:rPr>
              <w:t xml:space="preserve">      小写：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639044.00元</w:t>
            </w:r>
          </w:p>
        </w:tc>
      </w:tr>
    </w:tbl>
    <w:p w:rsidR="000A39FB" w:rsidRPr="004A24E4" w:rsidRDefault="000A39FB"/>
    <w:sectPr w:rsidR="000A39FB" w:rsidRPr="004A24E4" w:rsidSect="000A3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00B" w:rsidRDefault="007E200B" w:rsidP="004A24E4">
      <w:r>
        <w:separator/>
      </w:r>
    </w:p>
  </w:endnote>
  <w:endnote w:type="continuationSeparator" w:id="0">
    <w:p w:rsidR="007E200B" w:rsidRDefault="007E200B" w:rsidP="004A2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00B" w:rsidRDefault="007E200B" w:rsidP="004A24E4">
      <w:r>
        <w:separator/>
      </w:r>
    </w:p>
  </w:footnote>
  <w:footnote w:type="continuationSeparator" w:id="0">
    <w:p w:rsidR="007E200B" w:rsidRDefault="007E200B" w:rsidP="004A24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chineseCountingThousand"/>
      <w:pStyle w:val="1"/>
      <w:suff w:val="nothing"/>
      <w:lvlText w:val="第%1部分"/>
      <w:lvlJc w:val="center"/>
      <w:pPr>
        <w:ind w:left="1130" w:firstLine="288"/>
      </w:pPr>
      <w:rPr>
        <w:rFonts w:hint="eastAsia"/>
        <w:sz w:val="44"/>
        <w:szCs w:val="44"/>
      </w:rPr>
    </w:lvl>
    <w:lvl w:ilvl="1">
      <w:start w:val="1"/>
      <w:numFmt w:val="chineseCountingThousand"/>
      <w:suff w:val="nothing"/>
      <w:lvlText w:val="%2、"/>
      <w:lvlJc w:val="left"/>
      <w:pPr>
        <w:ind w:left="3" w:firstLine="177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ascii="Times New Roman" w:eastAsia="宋体" w:hAnsi="Times New Roman" w:hint="default"/>
        <w:b/>
        <w:i w:val="0"/>
        <w:spacing w:val="0"/>
        <w:w w:val="100"/>
        <w:position w:val="0"/>
        <w:sz w:val="21"/>
      </w:rPr>
    </w:lvl>
    <w:lvl w:ilvl="3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24E4"/>
    <w:rsid w:val="000A39FB"/>
    <w:rsid w:val="00216D66"/>
    <w:rsid w:val="004A24E4"/>
    <w:rsid w:val="0063359A"/>
    <w:rsid w:val="00711C47"/>
    <w:rsid w:val="007E200B"/>
    <w:rsid w:val="00922EFA"/>
    <w:rsid w:val="00E87275"/>
    <w:rsid w:val="00EC4ED1"/>
    <w:rsid w:val="00F00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A24E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63359A"/>
    <w:pPr>
      <w:keepNext/>
      <w:keepLines/>
      <w:numPr>
        <w:numId w:val="1"/>
      </w:numPr>
      <w:spacing w:line="578" w:lineRule="atLeast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3359A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4A24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24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24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24E4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4A24E4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4A24E4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5"/>
    <w:link w:val="2Char"/>
    <w:uiPriority w:val="99"/>
    <w:unhideWhenUsed/>
    <w:rsid w:val="004A24E4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rsid w:val="004A2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sp.gov.cn/page/FO/1986/KS%20G5737-1986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sp.gov.cn/page/FO/1986/KS%20G5737-1986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psp.gov.cn/page/FO/1986/KS%20G5737-1986.s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2020-01-02T08:27:00Z</dcterms:created>
  <dcterms:modified xsi:type="dcterms:W3CDTF">2020-01-02T08:46:00Z</dcterms:modified>
</cp:coreProperties>
</file>