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color w:val="auto"/>
        </w:rPr>
      </w:pPr>
      <w:r>
        <w:rPr>
          <w:rFonts w:hint="eastAsia"/>
          <w:b/>
          <w:bCs/>
          <w:color w:val="auto"/>
          <w:lang w:eastAsia="zh-CN"/>
        </w:rPr>
        <w:t>温县北冷乡第一书记专项扶贫资金项目询价</w:t>
      </w:r>
      <w:r>
        <w:rPr>
          <w:rFonts w:hint="eastAsia"/>
          <w:b/>
          <w:bCs/>
          <w:color w:val="auto"/>
        </w:rPr>
        <w:t>变更公告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050" w:firstLineChars="500"/>
        <w:jc w:val="both"/>
        <w:textAlignment w:val="auto"/>
        <w:outlineLvl w:val="9"/>
        <w:rPr>
          <w:rFonts w:hint="eastAsia"/>
          <w:color w:val="auto"/>
        </w:rPr>
      </w:pPr>
      <w:r>
        <w:rPr>
          <w:rFonts w:hint="eastAsia"/>
          <w:color w:val="auto"/>
        </w:rPr>
        <w:t>河南方大建设工程管理股份有限公司受温县北冷乡人民政府的委托，于2017年</w:t>
      </w:r>
      <w:r>
        <w:rPr>
          <w:rFonts w:hint="eastAsia"/>
          <w:color w:val="auto"/>
          <w:lang w:val="en-US" w:eastAsia="zh-CN"/>
        </w:rPr>
        <w:t>9</w:t>
      </w:r>
      <w:r>
        <w:rPr>
          <w:rFonts w:hint="eastAsia"/>
          <w:color w:val="auto"/>
        </w:rPr>
        <w:t>月</w:t>
      </w:r>
      <w:r>
        <w:rPr>
          <w:rFonts w:hint="eastAsia"/>
          <w:color w:val="auto"/>
          <w:lang w:val="en-US" w:eastAsia="zh-CN"/>
        </w:rPr>
        <w:t>27</w:t>
      </w:r>
      <w:r>
        <w:rPr>
          <w:rFonts w:hint="eastAsia"/>
          <w:color w:val="auto"/>
        </w:rPr>
        <w:t>日发布的“</w:t>
      </w:r>
      <w:r>
        <w:rPr>
          <w:rFonts w:hint="eastAsia"/>
          <w:color w:val="auto"/>
          <w:lang w:eastAsia="zh-CN"/>
        </w:rPr>
        <w:t>温县北冷乡第一书记专项扶贫资金项目</w:t>
      </w:r>
      <w:r>
        <w:rPr>
          <w:rFonts w:hint="eastAsia"/>
          <w:color w:val="auto"/>
        </w:rPr>
        <w:t>”</w:t>
      </w:r>
      <w:r>
        <w:rPr>
          <w:rFonts w:hint="eastAsia"/>
          <w:color w:val="auto"/>
          <w:lang w:eastAsia="zh-CN"/>
        </w:rPr>
        <w:t>询价</w:t>
      </w:r>
      <w:r>
        <w:rPr>
          <w:rFonts w:hint="eastAsia"/>
          <w:color w:val="auto"/>
        </w:rPr>
        <w:t>公告（项目编号：温交易[2017]285号）”现发布变更公告：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color w:val="auto"/>
        </w:rPr>
      </w:pPr>
      <w:r>
        <w:rPr>
          <w:rFonts w:hint="eastAsia"/>
          <w:color w:val="auto"/>
        </w:rPr>
        <w:t>一、变更信息：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color w:val="auto"/>
        </w:rPr>
      </w:pPr>
      <w:r>
        <w:rPr>
          <w:rFonts w:hint="eastAsia"/>
          <w:color w:val="auto"/>
        </w:rPr>
        <w:t>1、原报价文件接收截止时间为</w:t>
      </w:r>
      <w:r>
        <w:rPr>
          <w:rFonts w:hint="eastAsia"/>
          <w:color w:val="auto"/>
          <w:lang w:eastAsia="zh-CN"/>
        </w:rPr>
        <w:t>：</w:t>
      </w:r>
      <w:r>
        <w:rPr>
          <w:rFonts w:hint="eastAsia"/>
          <w:color w:val="auto"/>
        </w:rPr>
        <w:t>2017年</w:t>
      </w:r>
      <w:r>
        <w:rPr>
          <w:rFonts w:hint="eastAsia"/>
          <w:color w:val="auto"/>
          <w:lang w:val="en-US" w:eastAsia="zh-CN"/>
        </w:rPr>
        <w:t>10</w:t>
      </w:r>
      <w:r>
        <w:rPr>
          <w:rFonts w:hint="eastAsia"/>
          <w:color w:val="auto"/>
        </w:rPr>
        <w:t>月</w:t>
      </w:r>
      <w:r>
        <w:rPr>
          <w:rFonts w:hint="eastAsia"/>
          <w:color w:val="auto"/>
          <w:lang w:val="en-US" w:eastAsia="zh-CN"/>
        </w:rPr>
        <w:t>10</w:t>
      </w:r>
      <w:r>
        <w:rPr>
          <w:rFonts w:hint="eastAsia"/>
          <w:color w:val="auto"/>
        </w:rPr>
        <w:t>日</w:t>
      </w:r>
      <w:r>
        <w:rPr>
          <w:rFonts w:hint="eastAsia"/>
          <w:color w:val="auto"/>
          <w:lang w:val="en-US" w:eastAsia="zh-CN"/>
        </w:rPr>
        <w:t>9</w:t>
      </w:r>
      <w:r>
        <w:rPr>
          <w:rFonts w:hint="eastAsia"/>
          <w:color w:val="auto"/>
        </w:rPr>
        <w:t>时</w:t>
      </w:r>
      <w:r>
        <w:rPr>
          <w:rFonts w:hint="eastAsia"/>
          <w:color w:val="auto"/>
          <w:lang w:val="en-US" w:eastAsia="zh-CN"/>
        </w:rPr>
        <w:t>3</w:t>
      </w:r>
      <w:r>
        <w:rPr>
          <w:rFonts w:hint="eastAsia"/>
          <w:color w:val="auto"/>
        </w:rPr>
        <w:t>0分 ，</w:t>
      </w:r>
      <w:r>
        <w:rPr>
          <w:rFonts w:hint="eastAsia"/>
          <w:b/>
          <w:bCs/>
          <w:color w:val="auto"/>
        </w:rPr>
        <w:t>现变更为</w:t>
      </w:r>
      <w:r>
        <w:rPr>
          <w:rFonts w:hint="eastAsia"/>
          <w:color w:val="auto"/>
        </w:rPr>
        <w:t>：报价文件接收截止时间为</w:t>
      </w:r>
      <w:r>
        <w:rPr>
          <w:rFonts w:hint="eastAsia"/>
          <w:color w:val="0070C0"/>
        </w:rPr>
        <w:t>2017年</w:t>
      </w:r>
      <w:r>
        <w:rPr>
          <w:rFonts w:hint="eastAsia"/>
          <w:color w:val="0070C0"/>
          <w:lang w:val="en-US" w:eastAsia="zh-CN"/>
        </w:rPr>
        <w:t xml:space="preserve"> 10 </w:t>
      </w:r>
      <w:r>
        <w:rPr>
          <w:rFonts w:hint="eastAsia"/>
          <w:color w:val="0070C0"/>
        </w:rPr>
        <w:t>月</w:t>
      </w:r>
      <w:r>
        <w:rPr>
          <w:rFonts w:hint="eastAsia"/>
          <w:color w:val="0070C0"/>
          <w:lang w:val="en-US" w:eastAsia="zh-CN"/>
        </w:rPr>
        <w:t>12</w:t>
      </w:r>
      <w:r>
        <w:rPr>
          <w:rFonts w:hint="eastAsia"/>
          <w:color w:val="0070C0"/>
        </w:rPr>
        <w:t>日</w:t>
      </w:r>
      <w:r>
        <w:rPr>
          <w:rFonts w:hint="eastAsia"/>
          <w:color w:val="0070C0"/>
          <w:lang w:val="en-US" w:eastAsia="zh-CN"/>
        </w:rPr>
        <w:t xml:space="preserve"> 9</w:t>
      </w:r>
      <w:r>
        <w:rPr>
          <w:rFonts w:hint="eastAsia"/>
          <w:color w:val="0070C0"/>
        </w:rPr>
        <w:t>时</w:t>
      </w:r>
      <w:r>
        <w:rPr>
          <w:rFonts w:hint="eastAsia"/>
          <w:color w:val="0070C0"/>
          <w:lang w:val="en-US" w:eastAsia="zh-CN"/>
        </w:rPr>
        <w:t xml:space="preserve"> 30 </w:t>
      </w:r>
      <w:r>
        <w:rPr>
          <w:rFonts w:hint="eastAsia"/>
          <w:color w:val="0070C0"/>
        </w:rPr>
        <w:t>分。</w:t>
      </w:r>
    </w:p>
    <w:p>
      <w:pPr>
        <w:autoSpaceDE w:val="0"/>
        <w:autoSpaceDN w:val="0"/>
        <w:adjustRightInd w:val="0"/>
        <w:spacing w:line="440" w:lineRule="exact"/>
        <w:rPr>
          <w:rFonts w:hint="eastAsia" w:ascii="宋体" w:hAnsi="宋体" w:cs="宋体"/>
          <w:color w:val="auto"/>
          <w:szCs w:val="21"/>
        </w:rPr>
      </w:pPr>
      <w:r>
        <w:rPr>
          <w:rFonts w:hint="eastAsia"/>
          <w:color w:val="auto"/>
        </w:rPr>
        <w:t>2、原询价保证金递交时间：</w:t>
      </w:r>
      <w:r>
        <w:rPr>
          <w:rFonts w:hint="eastAsia" w:ascii="宋体" w:hAnsi="宋体" w:cs="宋体"/>
          <w:color w:val="auto"/>
          <w:szCs w:val="21"/>
        </w:rPr>
        <w:t>供应商必须于2017年</w:t>
      </w:r>
      <w:r>
        <w:rPr>
          <w:rFonts w:hint="eastAsia" w:ascii="宋体" w:hAnsi="宋体" w:cs="宋体"/>
          <w:color w:val="auto"/>
          <w:szCs w:val="21"/>
          <w:lang w:val="en-US" w:eastAsia="zh-CN"/>
        </w:rPr>
        <w:t xml:space="preserve"> 10 </w:t>
      </w:r>
      <w:r>
        <w:rPr>
          <w:rFonts w:hint="eastAsia" w:ascii="宋体" w:hAnsi="宋体" w:cs="宋体"/>
          <w:color w:val="auto"/>
          <w:szCs w:val="21"/>
        </w:rPr>
        <w:t>月</w:t>
      </w:r>
      <w:r>
        <w:rPr>
          <w:rFonts w:hint="eastAsia" w:ascii="宋体" w:hAnsi="宋体" w:cs="宋体"/>
          <w:color w:val="auto"/>
          <w:szCs w:val="21"/>
          <w:lang w:val="en-US" w:eastAsia="zh-CN"/>
        </w:rPr>
        <w:t xml:space="preserve">  9</w:t>
      </w:r>
      <w:r>
        <w:rPr>
          <w:rFonts w:hint="eastAsia" w:ascii="宋体" w:hAnsi="宋体" w:cs="宋体"/>
          <w:color w:val="auto"/>
          <w:szCs w:val="21"/>
        </w:rPr>
        <w:t>日16时前，交至指定账户，以实际到账时间为准（注意1、附言请写清项目名称、项目编号2、请选择适当汇划方式，注意到账时间）。</w:t>
      </w:r>
    </w:p>
    <w:p>
      <w:pPr>
        <w:autoSpaceDE w:val="0"/>
        <w:autoSpaceDN w:val="0"/>
        <w:adjustRightInd w:val="0"/>
        <w:spacing w:line="440" w:lineRule="exact"/>
        <w:rPr>
          <w:rFonts w:hint="eastAsia" w:ascii="宋体" w:hAnsi="宋体" w:cs="宋体"/>
          <w:color w:val="auto"/>
          <w:szCs w:val="21"/>
        </w:rPr>
      </w:pPr>
      <w:r>
        <w:rPr>
          <w:rFonts w:hint="eastAsia" w:ascii="宋体" w:hAnsi="宋体" w:cs="宋体"/>
          <w:b/>
          <w:bCs/>
          <w:color w:val="auto"/>
          <w:szCs w:val="21"/>
          <w:lang w:val="zh-CN" w:eastAsia="zh-CN"/>
        </w:rPr>
        <w:t>现变更为</w:t>
      </w:r>
      <w:r>
        <w:rPr>
          <w:rFonts w:hint="eastAsia" w:ascii="宋体" w:hAnsi="宋体" w:cs="宋体"/>
          <w:color w:val="auto"/>
          <w:szCs w:val="21"/>
          <w:lang w:val="zh-CN" w:eastAsia="zh-CN"/>
        </w:rPr>
        <w:t>：</w:t>
      </w:r>
      <w:r>
        <w:rPr>
          <w:rFonts w:hint="eastAsia" w:ascii="宋体" w:hAnsi="宋体" w:cs="宋体"/>
          <w:color w:val="auto"/>
          <w:szCs w:val="21"/>
        </w:rPr>
        <w:t>供应商必须于</w:t>
      </w:r>
      <w:r>
        <w:rPr>
          <w:rFonts w:hint="eastAsia" w:ascii="宋体" w:hAnsi="宋体" w:cs="宋体"/>
          <w:color w:val="0070C0"/>
          <w:szCs w:val="21"/>
        </w:rPr>
        <w:t>2017年</w:t>
      </w:r>
      <w:r>
        <w:rPr>
          <w:rFonts w:hint="eastAsia" w:ascii="宋体" w:hAnsi="宋体" w:cs="宋体"/>
          <w:color w:val="0070C0"/>
          <w:szCs w:val="21"/>
          <w:lang w:val="en-US" w:eastAsia="zh-CN"/>
        </w:rPr>
        <w:t>10</w:t>
      </w:r>
      <w:r>
        <w:rPr>
          <w:rFonts w:hint="eastAsia" w:ascii="宋体" w:hAnsi="宋体" w:cs="宋体"/>
          <w:color w:val="0070C0"/>
          <w:szCs w:val="21"/>
        </w:rPr>
        <w:t>月</w:t>
      </w:r>
      <w:r>
        <w:rPr>
          <w:rFonts w:hint="eastAsia" w:ascii="宋体" w:hAnsi="宋体" w:cs="宋体"/>
          <w:color w:val="0070C0"/>
          <w:szCs w:val="21"/>
          <w:lang w:val="en-US" w:eastAsia="zh-CN"/>
        </w:rPr>
        <w:t xml:space="preserve"> 11</w:t>
      </w:r>
      <w:r>
        <w:rPr>
          <w:rFonts w:hint="eastAsia" w:ascii="宋体" w:hAnsi="宋体" w:cs="宋体"/>
          <w:color w:val="0070C0"/>
          <w:szCs w:val="21"/>
        </w:rPr>
        <w:t>日1</w:t>
      </w:r>
      <w:r>
        <w:rPr>
          <w:rFonts w:hint="eastAsia" w:ascii="宋体" w:hAnsi="宋体" w:cs="宋体"/>
          <w:color w:val="auto"/>
          <w:szCs w:val="21"/>
        </w:rPr>
        <w:t>6时前，交至指定账户，以实际到账时间为准（注意1、附言请写清项目名称、项目编号2、请选择适当汇划方式，注意到账时间）。</w:t>
      </w:r>
    </w:p>
    <w:p>
      <w:pPr>
        <w:numPr>
          <w:ilvl w:val="0"/>
          <w:numId w:val="1"/>
        </w:numPr>
        <w:autoSpaceDE w:val="0"/>
        <w:autoSpaceDN w:val="0"/>
        <w:adjustRightInd w:val="0"/>
        <w:spacing w:line="440" w:lineRule="exact"/>
        <w:rPr>
          <w:rFonts w:hint="eastAsia" w:ascii="宋体" w:hAnsi="宋体" w:cs="宋体"/>
          <w:color w:val="auto"/>
          <w:szCs w:val="21"/>
        </w:rPr>
      </w:pPr>
      <w:r>
        <w:rPr>
          <w:rFonts w:hint="eastAsia" w:ascii="宋体" w:hAnsi="宋体" w:cs="宋体"/>
          <w:color w:val="auto"/>
          <w:szCs w:val="21"/>
          <w:lang w:val="en-US" w:eastAsia="zh-CN"/>
        </w:rPr>
        <w:t>原询价公告第三项采购项目简要说明：</w:t>
      </w:r>
      <w:r>
        <w:rPr>
          <w:rFonts w:hint="eastAsia" w:ascii="宋体" w:hAnsi="宋体" w:cs="宋体"/>
          <w:color w:val="auto"/>
          <w:szCs w:val="21"/>
          <w:lang w:eastAsia="zh-CN"/>
        </w:rPr>
        <w:t>采购一套</w:t>
      </w:r>
      <w:r>
        <w:rPr>
          <w:rFonts w:hint="eastAsia" w:ascii="宋体" w:hAnsi="宋体" w:cs="宋体"/>
          <w:color w:val="auto"/>
          <w:szCs w:val="21"/>
        </w:rPr>
        <w:t>38KW光伏发电站设备（具体规格参数详见询价文件），项目地点：北冷乡东周村。</w:t>
      </w:r>
      <w:r>
        <w:rPr>
          <w:rFonts w:hint="eastAsia" w:ascii="宋体" w:hAnsi="宋体" w:cs="宋体"/>
          <w:color w:val="auto"/>
          <w:szCs w:val="21"/>
          <w:lang w:eastAsia="zh-CN"/>
        </w:rPr>
        <w:t>（预算金额</w:t>
      </w:r>
      <w:r>
        <w:rPr>
          <w:rFonts w:hint="eastAsia" w:ascii="宋体" w:hAnsi="宋体" w:cs="宋体"/>
          <w:color w:val="auto"/>
          <w:szCs w:val="21"/>
          <w:lang w:val="en-US" w:eastAsia="zh-CN"/>
        </w:rPr>
        <w:t>25万元</w:t>
      </w:r>
      <w:r>
        <w:rPr>
          <w:rFonts w:hint="eastAsia" w:ascii="宋体" w:hAnsi="宋体" w:cs="宋体"/>
          <w:color w:val="auto"/>
          <w:szCs w:val="21"/>
          <w:lang w:eastAsia="zh-CN"/>
        </w:rPr>
        <w:t>）</w:t>
      </w:r>
    </w:p>
    <w:p>
      <w:pPr>
        <w:widowControl/>
        <w:numPr>
          <w:ilvl w:val="0"/>
          <w:numId w:val="0"/>
        </w:numPr>
        <w:spacing w:line="360" w:lineRule="auto"/>
        <w:jc w:val="both"/>
        <w:rPr>
          <w:rFonts w:hint="eastAsia" w:ascii="宋体" w:hAnsi="宋体" w:cs="宋体"/>
          <w:b/>
          <w:color w:val="auto"/>
          <w:kern w:val="0"/>
          <w:szCs w:val="21"/>
          <w:lang w:val="en-US" w:eastAsia="zh-CN"/>
        </w:rPr>
      </w:pPr>
      <w:r>
        <w:rPr>
          <w:rFonts w:hint="eastAsia" w:ascii="宋体" w:hAnsi="宋体" w:cs="宋体"/>
          <w:b/>
          <w:color w:val="auto"/>
          <w:kern w:val="0"/>
          <w:szCs w:val="21"/>
          <w:lang w:val="en-US" w:eastAsia="zh-CN"/>
        </w:rPr>
        <w:t>报价单格式如下：</w:t>
      </w:r>
    </w:p>
    <w:p>
      <w:pPr>
        <w:widowControl/>
        <w:numPr>
          <w:ilvl w:val="0"/>
          <w:numId w:val="0"/>
        </w:numPr>
        <w:spacing w:line="360" w:lineRule="auto"/>
        <w:jc w:val="center"/>
        <w:rPr>
          <w:rFonts w:hint="eastAsia" w:ascii="宋体" w:hAnsi="宋体" w:cs="宋体"/>
          <w:b/>
          <w:color w:val="auto"/>
          <w:kern w:val="0"/>
          <w:szCs w:val="21"/>
        </w:rPr>
      </w:pPr>
      <w:r>
        <w:rPr>
          <w:rFonts w:hint="eastAsia" w:ascii="宋体" w:hAnsi="宋体" w:cs="宋体"/>
          <w:b/>
          <w:color w:val="auto"/>
          <w:kern w:val="0"/>
          <w:szCs w:val="21"/>
          <w:lang w:eastAsia="zh-CN"/>
        </w:rPr>
        <w:t>温县北冷乡第一书记专项扶贫资金项目</w:t>
      </w:r>
      <w:r>
        <w:rPr>
          <w:rFonts w:hint="eastAsia" w:ascii="宋体" w:hAnsi="宋体" w:cs="宋体"/>
          <w:b/>
          <w:color w:val="auto"/>
          <w:kern w:val="0"/>
          <w:szCs w:val="21"/>
        </w:rPr>
        <w:t>报价单</w:t>
      </w:r>
    </w:p>
    <w:tbl>
      <w:tblPr>
        <w:tblStyle w:val="6"/>
        <w:tblW w:w="8379" w:type="dxa"/>
        <w:tblInd w:w="0" w:type="dxa"/>
        <w:tblLayout w:type="fixed"/>
        <w:tblCellMar>
          <w:top w:w="0" w:type="dxa"/>
          <w:left w:w="30" w:type="dxa"/>
          <w:bottom w:w="0" w:type="dxa"/>
          <w:right w:w="30" w:type="dxa"/>
        </w:tblCellMar>
      </w:tblPr>
      <w:tblGrid>
        <w:gridCol w:w="571"/>
        <w:gridCol w:w="1902"/>
        <w:gridCol w:w="2064"/>
        <w:gridCol w:w="901"/>
        <w:gridCol w:w="742"/>
        <w:gridCol w:w="1060"/>
        <w:gridCol w:w="1139"/>
      </w:tblGrid>
      <w:tr>
        <w:tblPrEx>
          <w:tblLayout w:type="fixed"/>
          <w:tblCellMar>
            <w:top w:w="0" w:type="dxa"/>
            <w:left w:w="30" w:type="dxa"/>
            <w:bottom w:w="0" w:type="dxa"/>
            <w:right w:w="30" w:type="dxa"/>
          </w:tblCellMar>
        </w:tblPrEx>
        <w:trPr>
          <w:cantSplit/>
          <w:trHeight w:val="545" w:hRule="atLeast"/>
        </w:trPr>
        <w:tc>
          <w:tcPr>
            <w:tcW w:w="571"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bCs/>
                <w:color w:val="auto"/>
                <w:szCs w:val="21"/>
              </w:rPr>
            </w:pPr>
            <w:r>
              <w:rPr>
                <w:rFonts w:hint="eastAsia" w:ascii="宋体" w:hAnsi="宋体" w:cs="宋体"/>
                <w:bCs/>
                <w:color w:val="auto"/>
                <w:szCs w:val="21"/>
              </w:rPr>
              <w:t>序号</w:t>
            </w:r>
          </w:p>
        </w:tc>
        <w:tc>
          <w:tcPr>
            <w:tcW w:w="1902"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ind w:firstLine="210" w:firstLineChars="100"/>
              <w:jc w:val="center"/>
              <w:rPr>
                <w:rFonts w:hint="eastAsia" w:ascii="宋体" w:hAnsi="宋体" w:cs="宋体"/>
                <w:bCs/>
                <w:color w:val="auto"/>
                <w:szCs w:val="21"/>
              </w:rPr>
            </w:pPr>
            <w:r>
              <w:rPr>
                <w:rFonts w:hint="eastAsia" w:ascii="宋体" w:hAnsi="宋体" w:cs="宋体"/>
                <w:bCs/>
                <w:color w:val="auto"/>
                <w:szCs w:val="21"/>
              </w:rPr>
              <w:t>材料名称</w:t>
            </w:r>
          </w:p>
        </w:tc>
        <w:tc>
          <w:tcPr>
            <w:tcW w:w="2064" w:type="dxa"/>
            <w:tcBorders>
              <w:top w:val="single" w:color="auto" w:sz="4" w:space="0"/>
              <w:left w:val="single" w:color="auto" w:sz="4" w:space="0"/>
              <w:bottom w:val="single" w:color="000000" w:sz="6" w:space="0"/>
              <w:right w:val="single" w:color="auto" w:sz="4" w:space="0"/>
            </w:tcBorders>
            <w:vAlign w:val="center"/>
          </w:tcPr>
          <w:p>
            <w:pPr>
              <w:widowControl/>
              <w:jc w:val="center"/>
              <w:rPr>
                <w:rFonts w:hint="eastAsia" w:ascii="宋体" w:hAnsi="宋体" w:cs="宋体"/>
                <w:bCs/>
                <w:color w:val="auto"/>
                <w:szCs w:val="21"/>
              </w:rPr>
            </w:pPr>
            <w:r>
              <w:rPr>
                <w:rFonts w:hint="eastAsia" w:ascii="宋体" w:hAnsi="宋体" w:cs="宋体"/>
                <w:bCs/>
                <w:color w:val="auto"/>
                <w:szCs w:val="21"/>
              </w:rPr>
              <w:t>品牌型号及</w:t>
            </w:r>
          </w:p>
          <w:p>
            <w:pPr>
              <w:autoSpaceDE w:val="0"/>
              <w:autoSpaceDN w:val="0"/>
              <w:spacing w:line="360" w:lineRule="auto"/>
              <w:jc w:val="center"/>
              <w:rPr>
                <w:rFonts w:hint="eastAsia" w:ascii="宋体" w:hAnsi="宋体" w:cs="宋体"/>
                <w:bCs/>
                <w:color w:val="auto"/>
                <w:szCs w:val="21"/>
              </w:rPr>
            </w:pPr>
            <w:r>
              <w:rPr>
                <w:rFonts w:hint="eastAsia" w:ascii="宋体" w:hAnsi="宋体" w:cs="宋体"/>
                <w:bCs/>
                <w:color w:val="auto"/>
                <w:szCs w:val="21"/>
              </w:rPr>
              <w:t>技术参数</w:t>
            </w:r>
          </w:p>
        </w:tc>
        <w:tc>
          <w:tcPr>
            <w:tcW w:w="901"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bCs/>
                <w:color w:val="auto"/>
                <w:szCs w:val="21"/>
              </w:rPr>
            </w:pPr>
            <w:r>
              <w:rPr>
                <w:rFonts w:hint="eastAsia" w:ascii="宋体" w:hAnsi="宋体" w:cs="宋体"/>
                <w:bCs/>
                <w:color w:val="auto"/>
                <w:szCs w:val="21"/>
              </w:rPr>
              <w:t>单位</w:t>
            </w:r>
          </w:p>
        </w:tc>
        <w:tc>
          <w:tcPr>
            <w:tcW w:w="742"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bCs/>
                <w:color w:val="auto"/>
                <w:szCs w:val="21"/>
              </w:rPr>
            </w:pPr>
            <w:r>
              <w:rPr>
                <w:rFonts w:hint="eastAsia" w:ascii="宋体" w:hAnsi="宋体" w:cs="宋体"/>
                <w:bCs/>
                <w:color w:val="auto"/>
                <w:szCs w:val="21"/>
              </w:rPr>
              <w:t>数量</w:t>
            </w:r>
          </w:p>
        </w:tc>
        <w:tc>
          <w:tcPr>
            <w:tcW w:w="1060"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bCs/>
                <w:color w:val="auto"/>
                <w:szCs w:val="21"/>
              </w:rPr>
            </w:pPr>
            <w:r>
              <w:rPr>
                <w:rFonts w:hint="eastAsia" w:ascii="宋体" w:hAnsi="宋体" w:cs="宋体"/>
                <w:bCs/>
                <w:color w:val="auto"/>
                <w:szCs w:val="21"/>
              </w:rPr>
              <w:t>单价</w:t>
            </w:r>
          </w:p>
        </w:tc>
        <w:tc>
          <w:tcPr>
            <w:tcW w:w="1139" w:type="dxa"/>
            <w:tcBorders>
              <w:top w:val="single" w:color="auto" w:sz="4"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bCs/>
                <w:color w:val="auto"/>
                <w:szCs w:val="21"/>
              </w:rPr>
            </w:pPr>
            <w:r>
              <w:rPr>
                <w:rFonts w:hint="eastAsia" w:ascii="宋体" w:hAnsi="宋体" w:cs="宋体"/>
                <w:bCs/>
                <w:color w:val="auto"/>
                <w:szCs w:val="21"/>
              </w:rPr>
              <w:t>合计</w:t>
            </w:r>
          </w:p>
        </w:tc>
      </w:tr>
      <w:tr>
        <w:tblPrEx>
          <w:tblLayout w:type="fixed"/>
          <w:tblCellMar>
            <w:top w:w="0" w:type="dxa"/>
            <w:left w:w="30" w:type="dxa"/>
            <w:bottom w:w="0" w:type="dxa"/>
            <w:right w:w="30" w:type="dxa"/>
          </w:tblCellMar>
        </w:tblPrEx>
        <w:trPr>
          <w:cantSplit/>
          <w:trHeight w:val="454" w:hRule="atLeast"/>
        </w:trPr>
        <w:tc>
          <w:tcPr>
            <w:tcW w:w="571" w:type="dxa"/>
            <w:tcBorders>
              <w:top w:val="single" w:color="000000" w:sz="6" w:space="0"/>
              <w:left w:val="single" w:color="000000" w:sz="6" w:space="0"/>
              <w:bottom w:val="nil"/>
              <w:right w:val="single" w:color="auto" w:sz="4" w:space="0"/>
            </w:tcBorders>
            <w:vAlign w:val="center"/>
          </w:tcPr>
          <w:p>
            <w:pPr>
              <w:autoSpaceDE w:val="0"/>
              <w:autoSpaceDN w:val="0"/>
              <w:spacing w:line="360" w:lineRule="auto"/>
              <w:jc w:val="center"/>
              <w:rPr>
                <w:rFonts w:hint="eastAsia" w:ascii="宋体" w:hAnsi="宋体" w:cs="宋体"/>
                <w:color w:val="auto"/>
                <w:szCs w:val="21"/>
              </w:rPr>
            </w:pPr>
          </w:p>
        </w:tc>
        <w:tc>
          <w:tcPr>
            <w:tcW w:w="1902" w:type="dxa"/>
            <w:tcBorders>
              <w:top w:val="single" w:color="000000" w:sz="6" w:space="0"/>
              <w:left w:val="single" w:color="auto" w:sz="4" w:space="0"/>
              <w:bottom w:val="nil"/>
              <w:right w:val="single" w:color="000000" w:sz="6" w:space="0"/>
            </w:tcBorders>
            <w:vAlign w:val="center"/>
          </w:tcPr>
          <w:p>
            <w:pPr>
              <w:spacing w:line="360" w:lineRule="auto"/>
              <w:jc w:val="center"/>
              <w:rPr>
                <w:rFonts w:hint="eastAsia" w:ascii="宋体" w:hAnsi="宋体" w:cs="宋体"/>
                <w:color w:val="auto"/>
                <w:szCs w:val="21"/>
              </w:rPr>
            </w:pPr>
          </w:p>
        </w:tc>
        <w:tc>
          <w:tcPr>
            <w:tcW w:w="2064" w:type="dxa"/>
            <w:tcBorders>
              <w:top w:val="single" w:color="000000" w:sz="6" w:space="0"/>
              <w:left w:val="single" w:color="000000" w:sz="6"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color w:val="auto"/>
                <w:szCs w:val="21"/>
              </w:rPr>
            </w:pPr>
          </w:p>
        </w:tc>
        <w:tc>
          <w:tcPr>
            <w:tcW w:w="90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hint="eastAsia" w:ascii="宋体" w:hAnsi="宋体" w:cs="宋体"/>
                <w:color w:val="auto"/>
                <w:szCs w:val="21"/>
              </w:rPr>
            </w:pPr>
          </w:p>
        </w:tc>
        <w:tc>
          <w:tcPr>
            <w:tcW w:w="742" w:type="dxa"/>
            <w:tcBorders>
              <w:top w:val="single" w:color="000000" w:sz="6"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color w:val="auto"/>
                <w:szCs w:val="21"/>
              </w:rPr>
            </w:pPr>
          </w:p>
        </w:tc>
        <w:tc>
          <w:tcPr>
            <w:tcW w:w="1060"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hint="eastAsia" w:ascii="宋体" w:hAnsi="宋体" w:cs="宋体"/>
                <w:color w:val="auto"/>
                <w:szCs w:val="21"/>
              </w:rPr>
            </w:pPr>
          </w:p>
        </w:tc>
        <w:tc>
          <w:tcPr>
            <w:tcW w:w="1139"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hint="eastAsia" w:ascii="宋体" w:hAnsi="宋体" w:cs="宋体"/>
                <w:color w:val="auto"/>
                <w:szCs w:val="21"/>
              </w:rPr>
            </w:pPr>
          </w:p>
        </w:tc>
      </w:tr>
      <w:tr>
        <w:tblPrEx>
          <w:tblLayout w:type="fixed"/>
          <w:tblCellMar>
            <w:top w:w="0" w:type="dxa"/>
            <w:left w:w="30" w:type="dxa"/>
            <w:bottom w:w="0" w:type="dxa"/>
            <w:right w:w="30" w:type="dxa"/>
          </w:tblCellMar>
        </w:tblPrEx>
        <w:trPr>
          <w:cantSplit/>
          <w:trHeight w:val="454" w:hRule="atLeast"/>
        </w:trPr>
        <w:tc>
          <w:tcPr>
            <w:tcW w:w="571" w:type="dxa"/>
            <w:tcBorders>
              <w:top w:val="single" w:color="000000" w:sz="6" w:space="0"/>
              <w:left w:val="single" w:color="000000" w:sz="6" w:space="0"/>
              <w:bottom w:val="nil"/>
              <w:right w:val="single" w:color="auto" w:sz="4" w:space="0"/>
            </w:tcBorders>
            <w:vAlign w:val="center"/>
          </w:tcPr>
          <w:p>
            <w:pPr>
              <w:autoSpaceDE w:val="0"/>
              <w:autoSpaceDN w:val="0"/>
              <w:spacing w:line="360" w:lineRule="auto"/>
              <w:jc w:val="center"/>
              <w:rPr>
                <w:rFonts w:hint="eastAsia" w:ascii="宋体" w:hAnsi="宋体" w:cs="宋体"/>
                <w:color w:val="auto"/>
                <w:szCs w:val="21"/>
              </w:rPr>
            </w:pPr>
          </w:p>
        </w:tc>
        <w:tc>
          <w:tcPr>
            <w:tcW w:w="1902" w:type="dxa"/>
            <w:tcBorders>
              <w:top w:val="single" w:color="000000" w:sz="6" w:space="0"/>
              <w:left w:val="single" w:color="auto" w:sz="4" w:space="0"/>
              <w:bottom w:val="nil"/>
              <w:right w:val="single" w:color="000000" w:sz="6" w:space="0"/>
            </w:tcBorders>
            <w:vAlign w:val="center"/>
          </w:tcPr>
          <w:p>
            <w:pPr>
              <w:spacing w:line="360" w:lineRule="auto"/>
              <w:jc w:val="center"/>
              <w:rPr>
                <w:rFonts w:hint="eastAsia" w:ascii="宋体" w:hAnsi="宋体" w:cs="宋体"/>
                <w:color w:val="auto"/>
                <w:szCs w:val="21"/>
              </w:rPr>
            </w:pPr>
          </w:p>
        </w:tc>
        <w:tc>
          <w:tcPr>
            <w:tcW w:w="2064" w:type="dxa"/>
            <w:tcBorders>
              <w:top w:val="single" w:color="000000" w:sz="6" w:space="0"/>
              <w:left w:val="single" w:color="000000" w:sz="6"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color w:val="auto"/>
                <w:szCs w:val="21"/>
              </w:rPr>
            </w:pPr>
          </w:p>
        </w:tc>
        <w:tc>
          <w:tcPr>
            <w:tcW w:w="90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hint="eastAsia" w:ascii="宋体" w:hAnsi="宋体" w:cs="宋体"/>
                <w:color w:val="auto"/>
                <w:szCs w:val="21"/>
              </w:rPr>
            </w:pPr>
          </w:p>
        </w:tc>
        <w:tc>
          <w:tcPr>
            <w:tcW w:w="742" w:type="dxa"/>
            <w:tcBorders>
              <w:top w:val="single" w:color="000000" w:sz="6"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color w:val="auto"/>
                <w:szCs w:val="21"/>
              </w:rPr>
            </w:pPr>
          </w:p>
        </w:tc>
        <w:tc>
          <w:tcPr>
            <w:tcW w:w="1060"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hint="eastAsia" w:ascii="宋体" w:hAnsi="宋体" w:cs="宋体"/>
                <w:color w:val="auto"/>
                <w:szCs w:val="21"/>
              </w:rPr>
            </w:pPr>
          </w:p>
        </w:tc>
        <w:tc>
          <w:tcPr>
            <w:tcW w:w="1139"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hint="eastAsia" w:ascii="宋体" w:hAnsi="宋体" w:cs="宋体"/>
                <w:color w:val="auto"/>
                <w:szCs w:val="21"/>
              </w:rPr>
            </w:pPr>
          </w:p>
        </w:tc>
      </w:tr>
      <w:tr>
        <w:tblPrEx>
          <w:tblLayout w:type="fixed"/>
          <w:tblCellMar>
            <w:top w:w="0" w:type="dxa"/>
            <w:left w:w="30" w:type="dxa"/>
            <w:bottom w:w="0" w:type="dxa"/>
            <w:right w:w="30" w:type="dxa"/>
          </w:tblCellMar>
        </w:tblPrEx>
        <w:trPr>
          <w:cantSplit/>
          <w:trHeight w:val="454" w:hRule="atLeast"/>
        </w:trPr>
        <w:tc>
          <w:tcPr>
            <w:tcW w:w="571" w:type="dxa"/>
            <w:tcBorders>
              <w:top w:val="single" w:color="000000" w:sz="6" w:space="0"/>
              <w:left w:val="single" w:color="000000" w:sz="6" w:space="0"/>
              <w:bottom w:val="nil"/>
              <w:right w:val="single" w:color="auto" w:sz="4" w:space="0"/>
            </w:tcBorders>
            <w:vAlign w:val="center"/>
          </w:tcPr>
          <w:p>
            <w:pPr>
              <w:autoSpaceDE w:val="0"/>
              <w:autoSpaceDN w:val="0"/>
              <w:spacing w:line="360" w:lineRule="auto"/>
              <w:jc w:val="center"/>
              <w:rPr>
                <w:rFonts w:hint="eastAsia" w:ascii="宋体" w:hAnsi="宋体" w:cs="宋体"/>
                <w:color w:val="auto"/>
                <w:szCs w:val="21"/>
              </w:rPr>
            </w:pPr>
          </w:p>
        </w:tc>
        <w:tc>
          <w:tcPr>
            <w:tcW w:w="1902" w:type="dxa"/>
            <w:tcBorders>
              <w:top w:val="single" w:color="000000" w:sz="6" w:space="0"/>
              <w:left w:val="single" w:color="auto" w:sz="4" w:space="0"/>
              <w:bottom w:val="nil"/>
              <w:right w:val="single" w:color="000000" w:sz="6" w:space="0"/>
            </w:tcBorders>
            <w:vAlign w:val="center"/>
          </w:tcPr>
          <w:p>
            <w:pPr>
              <w:spacing w:line="360" w:lineRule="auto"/>
              <w:jc w:val="center"/>
              <w:rPr>
                <w:rFonts w:hint="eastAsia" w:ascii="宋体" w:hAnsi="宋体" w:cs="宋体"/>
                <w:color w:val="auto"/>
                <w:szCs w:val="21"/>
              </w:rPr>
            </w:pPr>
          </w:p>
        </w:tc>
        <w:tc>
          <w:tcPr>
            <w:tcW w:w="2064" w:type="dxa"/>
            <w:tcBorders>
              <w:top w:val="single" w:color="000000" w:sz="6" w:space="0"/>
              <w:left w:val="single" w:color="000000" w:sz="6"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color w:val="auto"/>
                <w:szCs w:val="21"/>
              </w:rPr>
            </w:pPr>
          </w:p>
        </w:tc>
        <w:tc>
          <w:tcPr>
            <w:tcW w:w="90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hint="eastAsia" w:ascii="宋体" w:hAnsi="宋体" w:cs="宋体"/>
                <w:color w:val="auto"/>
                <w:szCs w:val="21"/>
              </w:rPr>
            </w:pPr>
          </w:p>
        </w:tc>
        <w:tc>
          <w:tcPr>
            <w:tcW w:w="742" w:type="dxa"/>
            <w:tcBorders>
              <w:top w:val="single" w:color="000000" w:sz="6" w:space="0"/>
              <w:left w:val="single" w:color="auto" w:sz="4" w:space="0"/>
              <w:bottom w:val="single" w:color="000000" w:sz="6" w:space="0"/>
              <w:right w:val="single" w:color="auto" w:sz="4" w:space="0"/>
            </w:tcBorders>
            <w:vAlign w:val="center"/>
          </w:tcPr>
          <w:p>
            <w:pPr>
              <w:autoSpaceDE w:val="0"/>
              <w:autoSpaceDN w:val="0"/>
              <w:spacing w:line="360" w:lineRule="auto"/>
              <w:jc w:val="center"/>
              <w:rPr>
                <w:rFonts w:hint="eastAsia" w:ascii="宋体" w:hAnsi="宋体" w:cs="宋体"/>
                <w:color w:val="auto"/>
                <w:szCs w:val="21"/>
              </w:rPr>
            </w:pPr>
          </w:p>
        </w:tc>
        <w:tc>
          <w:tcPr>
            <w:tcW w:w="1060"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hint="eastAsia" w:ascii="宋体" w:hAnsi="宋体" w:cs="宋体"/>
                <w:color w:val="auto"/>
                <w:szCs w:val="21"/>
              </w:rPr>
            </w:pPr>
          </w:p>
        </w:tc>
        <w:tc>
          <w:tcPr>
            <w:tcW w:w="1139" w:type="dxa"/>
            <w:tcBorders>
              <w:top w:val="single" w:color="000000" w:sz="6" w:space="0"/>
              <w:left w:val="single" w:color="auto" w:sz="4" w:space="0"/>
              <w:bottom w:val="single" w:color="000000" w:sz="6" w:space="0"/>
              <w:right w:val="single" w:color="000000" w:sz="6" w:space="0"/>
            </w:tcBorders>
            <w:vAlign w:val="center"/>
          </w:tcPr>
          <w:p>
            <w:pPr>
              <w:autoSpaceDE w:val="0"/>
              <w:autoSpaceDN w:val="0"/>
              <w:spacing w:line="360" w:lineRule="auto"/>
              <w:jc w:val="center"/>
              <w:rPr>
                <w:rFonts w:hint="eastAsia" w:ascii="宋体" w:hAnsi="宋体" w:cs="宋体"/>
                <w:color w:val="auto"/>
                <w:szCs w:val="21"/>
              </w:rPr>
            </w:pPr>
          </w:p>
        </w:tc>
      </w:tr>
      <w:tr>
        <w:tblPrEx>
          <w:tblLayout w:type="fixed"/>
          <w:tblCellMar>
            <w:top w:w="0" w:type="dxa"/>
            <w:left w:w="30" w:type="dxa"/>
            <w:bottom w:w="0" w:type="dxa"/>
            <w:right w:w="30" w:type="dxa"/>
          </w:tblCellMar>
        </w:tblPrEx>
        <w:trPr>
          <w:cantSplit/>
          <w:trHeight w:val="792" w:hRule="atLeast"/>
        </w:trPr>
        <w:tc>
          <w:tcPr>
            <w:tcW w:w="2473"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hint="eastAsia" w:ascii="宋体" w:hAnsi="宋体" w:cs="宋体"/>
                <w:b/>
                <w:bCs/>
                <w:color w:val="auto"/>
                <w:szCs w:val="21"/>
              </w:rPr>
            </w:pPr>
            <w:r>
              <w:rPr>
                <w:rFonts w:hint="eastAsia" w:ascii="宋体" w:hAnsi="宋体" w:cs="宋体"/>
                <w:bCs/>
                <w:color w:val="auto"/>
                <w:szCs w:val="21"/>
              </w:rPr>
              <w:t>总报价</w:t>
            </w:r>
          </w:p>
        </w:tc>
        <w:tc>
          <w:tcPr>
            <w:tcW w:w="5906"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hint="eastAsia" w:ascii="宋体" w:hAnsi="宋体" w:cs="宋体"/>
                <w:color w:val="auto"/>
                <w:szCs w:val="21"/>
              </w:rPr>
            </w:pPr>
            <w:r>
              <w:rPr>
                <w:rFonts w:hint="eastAsia" w:ascii="宋体" w:hAnsi="宋体" w:cs="宋体"/>
                <w:color w:val="auto"/>
                <w:szCs w:val="21"/>
              </w:rPr>
              <w:t>大写：                    小写：</w:t>
            </w:r>
          </w:p>
        </w:tc>
      </w:tr>
      <w:tr>
        <w:tblPrEx>
          <w:tblLayout w:type="fixed"/>
          <w:tblCellMar>
            <w:top w:w="0" w:type="dxa"/>
            <w:left w:w="30" w:type="dxa"/>
            <w:bottom w:w="0" w:type="dxa"/>
            <w:right w:w="30" w:type="dxa"/>
          </w:tblCellMar>
        </w:tblPrEx>
        <w:trPr>
          <w:cantSplit/>
          <w:trHeight w:val="596" w:hRule="atLeast"/>
        </w:trPr>
        <w:tc>
          <w:tcPr>
            <w:tcW w:w="2473"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hint="eastAsia" w:ascii="宋体" w:hAnsi="宋体" w:cs="宋体"/>
                <w:b/>
                <w:bCs/>
                <w:color w:val="auto"/>
                <w:szCs w:val="21"/>
              </w:rPr>
            </w:pPr>
            <w:r>
              <w:rPr>
                <w:rFonts w:hint="eastAsia" w:ascii="宋体" w:hAnsi="宋体" w:cs="宋体"/>
                <w:bCs/>
                <w:color w:val="auto"/>
                <w:szCs w:val="21"/>
              </w:rPr>
              <w:t>质量</w:t>
            </w:r>
          </w:p>
        </w:tc>
        <w:tc>
          <w:tcPr>
            <w:tcW w:w="5906"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hint="eastAsia" w:ascii="宋体" w:hAnsi="宋体" w:cs="宋体"/>
                <w:color w:val="auto"/>
                <w:szCs w:val="21"/>
              </w:rPr>
            </w:pPr>
            <w:r>
              <w:rPr>
                <w:rFonts w:hint="eastAsia" w:ascii="宋体" w:hAnsi="宋体" w:cs="宋体"/>
                <w:color w:val="auto"/>
                <w:szCs w:val="21"/>
              </w:rPr>
              <w:t>合格</w:t>
            </w:r>
          </w:p>
        </w:tc>
      </w:tr>
      <w:tr>
        <w:tblPrEx>
          <w:tblLayout w:type="fixed"/>
          <w:tblCellMar>
            <w:top w:w="0" w:type="dxa"/>
            <w:left w:w="30" w:type="dxa"/>
            <w:bottom w:w="0" w:type="dxa"/>
            <w:right w:w="30" w:type="dxa"/>
          </w:tblCellMar>
        </w:tblPrEx>
        <w:trPr>
          <w:cantSplit/>
          <w:trHeight w:val="598" w:hRule="atLeast"/>
        </w:trPr>
        <w:tc>
          <w:tcPr>
            <w:tcW w:w="2473"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hint="eastAsia" w:ascii="宋体" w:hAnsi="宋体" w:cs="宋体"/>
                <w:b/>
                <w:bCs/>
                <w:color w:val="auto"/>
                <w:szCs w:val="21"/>
              </w:rPr>
            </w:pPr>
            <w:r>
              <w:rPr>
                <w:rFonts w:hint="eastAsia" w:ascii="宋体" w:hAnsi="宋体" w:cs="宋体"/>
                <w:bCs/>
                <w:color w:val="auto"/>
                <w:szCs w:val="21"/>
              </w:rPr>
              <w:t>供货期</w:t>
            </w:r>
          </w:p>
        </w:tc>
        <w:tc>
          <w:tcPr>
            <w:tcW w:w="5906"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hint="eastAsia" w:ascii="宋体" w:hAnsi="宋体" w:cs="宋体"/>
                <w:color w:val="auto"/>
                <w:szCs w:val="21"/>
                <w:u w:val="single"/>
              </w:rPr>
            </w:pPr>
            <w:r>
              <w:rPr>
                <w:rFonts w:hint="eastAsia" w:ascii="宋体" w:hAnsi="宋体" w:cs="宋体"/>
                <w:color w:val="auto"/>
                <w:szCs w:val="21"/>
              </w:rPr>
              <w:t>签订合同后</w:t>
            </w:r>
            <w:r>
              <w:rPr>
                <w:rFonts w:hint="eastAsia" w:ascii="宋体" w:hAnsi="宋体" w:cs="宋体"/>
                <w:color w:val="auto"/>
                <w:szCs w:val="21"/>
                <w:u w:val="single"/>
              </w:rPr>
              <w:t xml:space="preserve">     </w:t>
            </w:r>
            <w:r>
              <w:rPr>
                <w:rFonts w:hint="eastAsia" w:ascii="宋体" w:hAnsi="宋体" w:cs="宋体"/>
                <w:color w:val="auto"/>
                <w:szCs w:val="21"/>
              </w:rPr>
              <w:t>日历天</w:t>
            </w:r>
          </w:p>
        </w:tc>
      </w:tr>
      <w:tr>
        <w:tblPrEx>
          <w:tblLayout w:type="fixed"/>
          <w:tblCellMar>
            <w:top w:w="0" w:type="dxa"/>
            <w:left w:w="30" w:type="dxa"/>
            <w:bottom w:w="0" w:type="dxa"/>
            <w:right w:w="30" w:type="dxa"/>
          </w:tblCellMar>
        </w:tblPrEx>
        <w:trPr>
          <w:cantSplit/>
          <w:trHeight w:val="583" w:hRule="atLeast"/>
        </w:trPr>
        <w:tc>
          <w:tcPr>
            <w:tcW w:w="2473" w:type="dxa"/>
            <w:gridSpan w:val="2"/>
            <w:tcBorders>
              <w:top w:val="single" w:color="auto" w:sz="4" w:space="0"/>
              <w:left w:val="single" w:color="000000" w:sz="6" w:space="0"/>
              <w:bottom w:val="single" w:color="auto" w:sz="4" w:space="0"/>
              <w:right w:val="single" w:color="auto" w:sz="4" w:space="0"/>
            </w:tcBorders>
            <w:vAlign w:val="center"/>
          </w:tcPr>
          <w:p>
            <w:pPr>
              <w:autoSpaceDE w:val="0"/>
              <w:autoSpaceDN w:val="0"/>
              <w:spacing w:line="360" w:lineRule="auto"/>
              <w:jc w:val="center"/>
              <w:rPr>
                <w:rFonts w:hint="eastAsia" w:ascii="宋体" w:hAnsi="宋体" w:cs="宋体"/>
                <w:bCs/>
                <w:color w:val="auto"/>
                <w:szCs w:val="21"/>
              </w:rPr>
            </w:pPr>
            <w:r>
              <w:rPr>
                <w:rFonts w:hint="eastAsia" w:ascii="宋体" w:hAnsi="宋体" w:cs="宋体"/>
                <w:bCs/>
                <w:color w:val="auto"/>
                <w:szCs w:val="21"/>
              </w:rPr>
              <w:t>质保期</w:t>
            </w:r>
          </w:p>
        </w:tc>
        <w:tc>
          <w:tcPr>
            <w:tcW w:w="5906"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hint="eastAsia" w:ascii="宋体" w:hAnsi="宋体" w:cs="宋体"/>
                <w:color w:val="auto"/>
                <w:szCs w:val="21"/>
                <w:u w:val="single"/>
              </w:rPr>
            </w:pPr>
          </w:p>
        </w:tc>
      </w:tr>
    </w:tbl>
    <w:p>
      <w:pPr>
        <w:pStyle w:val="3"/>
        <w:widowControl/>
        <w:shd w:val="clear" w:color="auto" w:fill="FFFFFF"/>
        <w:spacing w:before="0" w:beforeAutospacing="0" w:after="0" w:afterAutospacing="0" w:line="440" w:lineRule="exact"/>
        <w:jc w:val="both"/>
        <w:rPr>
          <w:rFonts w:hint="eastAsia" w:ascii="宋体" w:hAnsi="宋体" w:cs="宋体"/>
          <w:color w:val="auto"/>
          <w:sz w:val="21"/>
          <w:szCs w:val="21"/>
        </w:rPr>
      </w:pPr>
      <w:r>
        <w:rPr>
          <w:rFonts w:hint="eastAsia" w:ascii="宋体" w:hAnsi="宋体" w:cs="宋体"/>
          <w:color w:val="auto"/>
          <w:sz w:val="21"/>
          <w:szCs w:val="21"/>
          <w:shd w:val="clear" w:color="auto" w:fill="FFFFFF"/>
        </w:rPr>
        <w:t xml:space="preserve">    报价单位（盖章）：</w:t>
      </w:r>
      <w:r>
        <w:rPr>
          <w:rFonts w:hint="eastAsia" w:ascii="宋体" w:hAnsi="宋体" w:cs="宋体"/>
          <w:color w:val="auto"/>
          <w:sz w:val="21"/>
          <w:szCs w:val="21"/>
          <w:u w:val="single"/>
          <w:shd w:val="clear" w:color="auto" w:fill="FFFFFF"/>
        </w:rPr>
        <w:t>                          </w:t>
      </w:r>
    </w:p>
    <w:p>
      <w:pPr>
        <w:pStyle w:val="3"/>
        <w:widowControl/>
        <w:shd w:val="clear" w:color="auto" w:fill="FFFFFF"/>
        <w:spacing w:before="0" w:beforeAutospacing="0" w:after="0" w:afterAutospacing="0" w:line="440" w:lineRule="exact"/>
        <w:jc w:val="both"/>
        <w:rPr>
          <w:rFonts w:hint="eastAsia" w:ascii="宋体" w:hAnsi="宋体" w:cs="宋体"/>
          <w:color w:val="auto"/>
          <w:sz w:val="21"/>
          <w:szCs w:val="21"/>
        </w:rPr>
      </w:pPr>
      <w:r>
        <w:rPr>
          <w:rFonts w:hint="eastAsia" w:ascii="宋体" w:hAnsi="宋体" w:cs="宋体"/>
          <w:color w:val="auto"/>
          <w:sz w:val="21"/>
          <w:szCs w:val="21"/>
          <w:shd w:val="clear" w:color="auto" w:fill="FFFFFF"/>
        </w:rPr>
        <w:t xml:space="preserve">    法定代表人（负责人）签字：</w:t>
      </w:r>
      <w:r>
        <w:rPr>
          <w:rFonts w:hint="eastAsia" w:ascii="宋体" w:hAnsi="宋体" w:cs="宋体"/>
          <w:color w:val="auto"/>
          <w:sz w:val="21"/>
          <w:szCs w:val="21"/>
          <w:u w:val="single"/>
          <w:shd w:val="clear" w:color="auto" w:fill="FFFFFF"/>
        </w:rPr>
        <w:t>                     </w:t>
      </w:r>
    </w:p>
    <w:p>
      <w:pPr>
        <w:pStyle w:val="3"/>
        <w:widowControl/>
        <w:shd w:val="clear" w:color="auto" w:fill="FFFFFF"/>
        <w:spacing w:before="0" w:beforeAutospacing="0" w:after="0" w:afterAutospacing="0" w:line="440" w:lineRule="exact"/>
        <w:ind w:firstLine="315" w:firstLineChars="150"/>
        <w:jc w:val="both"/>
        <w:rPr>
          <w:rFonts w:hint="eastAsia" w:ascii="宋体" w:hAnsi="宋体" w:cs="宋体"/>
          <w:color w:val="auto"/>
          <w:sz w:val="21"/>
          <w:szCs w:val="21"/>
        </w:rPr>
      </w:pPr>
      <w:r>
        <w:rPr>
          <w:rFonts w:hint="eastAsia" w:ascii="宋体" w:hAnsi="宋体" w:cs="宋体"/>
          <w:color w:val="auto"/>
          <w:sz w:val="21"/>
          <w:szCs w:val="21"/>
          <w:shd w:val="clear" w:color="auto" w:fill="FFFFFF"/>
        </w:rPr>
        <w:t xml:space="preserve"> 地      址： </w:t>
      </w:r>
      <w:r>
        <w:rPr>
          <w:rFonts w:hint="eastAsia" w:ascii="宋体" w:hAnsi="宋体" w:cs="宋体"/>
          <w:color w:val="auto"/>
          <w:sz w:val="21"/>
          <w:szCs w:val="21"/>
          <w:u w:val="single"/>
          <w:shd w:val="clear" w:color="auto" w:fill="FFFFFF"/>
        </w:rPr>
        <w:t xml:space="preserve">                              </w:t>
      </w:r>
    </w:p>
    <w:p>
      <w:pPr>
        <w:pStyle w:val="3"/>
        <w:widowControl/>
        <w:shd w:val="clear" w:color="auto" w:fill="FFFFFF"/>
        <w:spacing w:before="0" w:beforeAutospacing="0" w:after="0" w:afterAutospacing="0" w:line="440" w:lineRule="exact"/>
        <w:jc w:val="both"/>
        <w:rPr>
          <w:rFonts w:hint="eastAsia" w:ascii="宋体" w:hAnsi="宋体" w:cs="宋体"/>
          <w:color w:val="auto"/>
          <w:sz w:val="21"/>
          <w:szCs w:val="21"/>
          <w:u w:val="single"/>
          <w:shd w:val="clear" w:color="auto" w:fill="FFFFFF"/>
        </w:rPr>
      </w:pPr>
      <w:r>
        <w:rPr>
          <w:rFonts w:hint="eastAsia" w:ascii="宋体" w:hAnsi="宋体" w:cs="宋体"/>
          <w:color w:val="auto"/>
          <w:sz w:val="21"/>
          <w:szCs w:val="21"/>
          <w:shd w:val="clear" w:color="auto" w:fill="FFFFFF"/>
        </w:rPr>
        <w:t xml:space="preserve">    联系电话：</w:t>
      </w:r>
      <w:r>
        <w:rPr>
          <w:rFonts w:hint="eastAsia" w:ascii="宋体" w:hAnsi="宋体" w:cs="宋体"/>
          <w:color w:val="auto"/>
          <w:sz w:val="21"/>
          <w:szCs w:val="21"/>
          <w:u w:val="single"/>
          <w:shd w:val="clear" w:color="auto" w:fill="FFFFFF"/>
        </w:rPr>
        <w:t xml:space="preserve">                                            </w:t>
      </w:r>
    </w:p>
    <w:p>
      <w:pPr>
        <w:pStyle w:val="3"/>
        <w:widowControl/>
        <w:shd w:val="clear" w:color="auto" w:fill="FFFFFF"/>
        <w:spacing w:before="0" w:beforeAutospacing="0" w:after="0" w:afterAutospacing="0" w:line="440" w:lineRule="exact"/>
        <w:jc w:val="both"/>
        <w:rPr>
          <w:rFonts w:hint="eastAsia" w:ascii="宋体" w:hAnsi="宋体" w:cs="宋体"/>
          <w:color w:val="auto"/>
          <w:szCs w:val="21"/>
        </w:rPr>
      </w:pPr>
      <w:r>
        <w:rPr>
          <w:rFonts w:hint="eastAsia" w:ascii="宋体" w:hAnsi="宋体" w:cs="宋体"/>
          <w:color w:val="auto"/>
          <w:sz w:val="21"/>
          <w:szCs w:val="21"/>
          <w:shd w:val="clear" w:color="auto" w:fill="FFFFFF"/>
        </w:rPr>
        <w:t xml:space="preserve">    报价日期：</w:t>
      </w:r>
      <w:r>
        <w:rPr>
          <w:rFonts w:hint="eastAsia" w:ascii="宋体" w:hAnsi="宋体" w:cs="宋体"/>
          <w:color w:val="auto"/>
          <w:sz w:val="21"/>
          <w:szCs w:val="21"/>
          <w:u w:val="single"/>
          <w:shd w:val="clear" w:color="auto" w:fill="FFFFFF"/>
        </w:rPr>
        <w:t xml:space="preserve">        </w:t>
      </w:r>
      <w:r>
        <w:rPr>
          <w:rFonts w:hint="eastAsia" w:ascii="宋体" w:hAnsi="宋体" w:cs="宋体"/>
          <w:color w:val="auto"/>
          <w:sz w:val="21"/>
          <w:szCs w:val="21"/>
          <w:shd w:val="clear" w:color="auto" w:fill="FFFFFF"/>
        </w:rPr>
        <w:t>年</w:t>
      </w:r>
      <w:r>
        <w:rPr>
          <w:rFonts w:hint="eastAsia" w:ascii="宋体" w:hAnsi="宋体" w:cs="宋体"/>
          <w:color w:val="auto"/>
          <w:sz w:val="21"/>
          <w:szCs w:val="21"/>
          <w:u w:val="single"/>
          <w:shd w:val="clear" w:color="auto" w:fill="FFFFFF"/>
        </w:rPr>
        <w:t xml:space="preserve">    </w:t>
      </w:r>
      <w:r>
        <w:rPr>
          <w:rFonts w:hint="eastAsia" w:ascii="宋体" w:hAnsi="宋体" w:cs="宋体"/>
          <w:color w:val="auto"/>
          <w:sz w:val="21"/>
          <w:szCs w:val="21"/>
          <w:shd w:val="clear" w:color="auto" w:fill="FFFFFF"/>
        </w:rPr>
        <w:t>月</w:t>
      </w:r>
      <w:r>
        <w:rPr>
          <w:rFonts w:hint="eastAsia" w:ascii="宋体" w:hAnsi="宋体" w:cs="宋体"/>
          <w:color w:val="auto"/>
          <w:sz w:val="21"/>
          <w:szCs w:val="21"/>
          <w:u w:val="single"/>
          <w:shd w:val="clear" w:color="auto" w:fill="FFFFFF"/>
        </w:rPr>
        <w:t xml:space="preserve">    </w:t>
      </w:r>
      <w:r>
        <w:rPr>
          <w:rFonts w:hint="eastAsia" w:ascii="宋体" w:hAnsi="宋体" w:cs="宋体"/>
          <w:color w:val="auto"/>
          <w:sz w:val="21"/>
          <w:szCs w:val="21"/>
          <w:shd w:val="clear" w:color="auto" w:fill="FFFFFF"/>
        </w:rPr>
        <w:t xml:space="preserve">日 </w:t>
      </w:r>
    </w:p>
    <w:p>
      <w:pPr>
        <w:autoSpaceDE w:val="0"/>
        <w:autoSpaceDN w:val="0"/>
        <w:spacing w:line="440" w:lineRule="exact"/>
        <w:rPr>
          <w:rFonts w:hint="eastAsia" w:ascii="宋体" w:hAnsi="宋体" w:cs="宋体"/>
          <w:color w:val="auto"/>
          <w:szCs w:val="21"/>
        </w:rPr>
      </w:pPr>
      <w:r>
        <w:rPr>
          <w:rFonts w:hint="eastAsia" w:ascii="宋体" w:hAnsi="宋体" w:cs="宋体"/>
          <w:color w:val="auto"/>
          <w:szCs w:val="21"/>
        </w:rPr>
        <w:t>注：1.投标总报价包含成本、运输、税金、培训、安装调试及正常使用之前等一切与之相关费用。</w:t>
      </w:r>
    </w:p>
    <w:p>
      <w:pPr>
        <w:autoSpaceDE w:val="0"/>
        <w:autoSpaceDN w:val="0"/>
        <w:spacing w:line="440" w:lineRule="exact"/>
        <w:rPr>
          <w:rFonts w:hint="eastAsia" w:ascii="宋体" w:hAnsi="宋体" w:cs="宋体"/>
          <w:color w:val="auto"/>
          <w:szCs w:val="21"/>
        </w:rPr>
      </w:pPr>
      <w:r>
        <w:rPr>
          <w:rFonts w:hint="eastAsia" w:ascii="宋体" w:hAnsi="宋体" w:cs="宋体"/>
          <w:color w:val="auto"/>
          <w:szCs w:val="21"/>
        </w:rPr>
        <w:t xml:space="preserve">    2.货物的技术指标内容应与采购文件的要求相对应，且有准确的描述。</w:t>
      </w:r>
    </w:p>
    <w:p>
      <w:pPr>
        <w:autoSpaceDE w:val="0"/>
        <w:autoSpaceDN w:val="0"/>
        <w:spacing w:line="440" w:lineRule="exact"/>
        <w:ind w:firstLine="210" w:firstLineChars="100"/>
        <w:rPr>
          <w:rFonts w:hint="eastAsia" w:ascii="宋体" w:hAnsi="宋体" w:cs="宋体"/>
          <w:color w:val="auto"/>
          <w:szCs w:val="21"/>
        </w:rPr>
      </w:pPr>
      <w:r>
        <w:rPr>
          <w:rFonts w:hint="eastAsia" w:ascii="宋体" w:hAnsi="宋体" w:cs="宋体"/>
          <w:color w:val="auto"/>
          <w:szCs w:val="21"/>
        </w:rPr>
        <w:t xml:space="preserve">  3.委托代理人需有委托书。</w:t>
      </w:r>
    </w:p>
    <w:p>
      <w:pPr>
        <w:autoSpaceDE w:val="0"/>
        <w:autoSpaceDN w:val="0"/>
        <w:spacing w:line="440" w:lineRule="exact"/>
        <w:ind w:firstLine="210" w:firstLineChars="100"/>
        <w:rPr>
          <w:rFonts w:hint="eastAsia" w:ascii="宋体" w:hAnsi="宋体" w:cs="宋体"/>
          <w:color w:val="auto"/>
          <w:szCs w:val="21"/>
        </w:rPr>
      </w:pPr>
      <w:r>
        <w:rPr>
          <w:rFonts w:hint="eastAsia" w:ascii="宋体" w:hAnsi="宋体" w:cs="宋体"/>
          <w:color w:val="auto"/>
          <w:szCs w:val="21"/>
        </w:rPr>
        <w:t xml:space="preserve">  4.上表行数可任意增减。</w:t>
      </w:r>
    </w:p>
    <w:p>
      <w:pPr>
        <w:numPr>
          <w:numId w:val="0"/>
        </w:numPr>
        <w:autoSpaceDE w:val="0"/>
        <w:autoSpaceDN w:val="0"/>
        <w:adjustRightInd w:val="0"/>
        <w:spacing w:line="440" w:lineRule="exact"/>
        <w:rPr>
          <w:rFonts w:hint="eastAsia" w:ascii="宋体" w:hAnsi="宋体" w:cs="宋体"/>
          <w:b/>
          <w:bCs/>
          <w:color w:val="auto"/>
          <w:szCs w:val="21"/>
          <w:lang w:val="en-US" w:eastAsia="zh-CN"/>
        </w:rPr>
      </w:pPr>
      <w:r>
        <w:rPr>
          <w:rFonts w:hint="eastAsia" w:ascii="宋体" w:hAnsi="宋体" w:cs="宋体"/>
          <w:b/>
          <w:bCs/>
          <w:color w:val="auto"/>
          <w:szCs w:val="21"/>
          <w:lang w:val="en-US" w:eastAsia="zh-CN"/>
        </w:rPr>
        <w:t>现变更为：</w:t>
      </w:r>
    </w:p>
    <w:p>
      <w:pPr>
        <w:keepNext w:val="0"/>
        <w:keepLines w:val="0"/>
        <w:pageBreakBefore w:val="0"/>
        <w:widowControl/>
        <w:kinsoku/>
        <w:wordWrap/>
        <w:overflowPunct/>
        <w:topLinePunct w:val="0"/>
        <w:bidi w:val="0"/>
        <w:adjustRightInd/>
        <w:snapToGrid/>
        <w:spacing w:line="420" w:lineRule="atLeast"/>
        <w:ind w:left="0" w:leftChars="0" w:right="0" w:rightChars="0"/>
        <w:textAlignment w:val="auto"/>
        <w:outlineLvl w:val="9"/>
        <w:rPr>
          <w:rFonts w:hint="eastAsia" w:ascii="宋体" w:hAnsi="宋体"/>
          <w:b/>
          <w:bCs/>
          <w:color w:val="auto"/>
          <w:sz w:val="21"/>
          <w:szCs w:val="21"/>
        </w:rPr>
      </w:pPr>
      <w:r>
        <w:rPr>
          <w:rFonts w:hint="eastAsia" w:ascii="宋体" w:hAnsi="宋体"/>
          <w:b/>
          <w:bCs/>
          <w:color w:val="auto"/>
          <w:sz w:val="21"/>
          <w:szCs w:val="21"/>
          <w:lang w:val="en-US" w:eastAsia="zh-CN"/>
        </w:rPr>
        <w:t xml:space="preserve">   </w:t>
      </w:r>
      <w:r>
        <w:rPr>
          <w:rFonts w:hint="eastAsia" w:ascii="宋体" w:hAnsi="宋体"/>
          <w:b/>
          <w:bCs/>
          <w:color w:val="auto"/>
          <w:sz w:val="21"/>
          <w:szCs w:val="21"/>
        </w:rPr>
        <w:t>报价单格式如下：采购一套38KW光伏发电站设备（具体规格参数详见询价文件），项目地点：北冷乡东周村。（预算金额25万元）</w:t>
      </w:r>
      <w:r>
        <w:rPr>
          <w:rFonts w:hint="eastAsia" w:ascii="宋体" w:hAnsi="宋体"/>
          <w:bCs/>
          <w:color w:val="auto"/>
          <w:sz w:val="21"/>
          <w:szCs w:val="21"/>
          <w:lang w:eastAsia="zh-CN"/>
        </w:rPr>
        <w:t>，</w:t>
      </w:r>
      <w:r>
        <w:rPr>
          <w:rFonts w:hint="eastAsia" w:ascii="宋体" w:hAnsi="宋体"/>
          <w:b w:val="0"/>
          <w:bCs/>
          <w:color w:val="auto"/>
          <w:sz w:val="21"/>
          <w:szCs w:val="21"/>
          <w:lang w:val="en-US" w:eastAsia="zh-CN"/>
        </w:rPr>
        <w:t>全部使用完毕不结余，投标人根据预算自行测算装机功率。</w:t>
      </w:r>
    </w:p>
    <w:p>
      <w:pPr>
        <w:widowControl/>
        <w:numPr>
          <w:ilvl w:val="0"/>
          <w:numId w:val="0"/>
        </w:numPr>
        <w:spacing w:line="360" w:lineRule="auto"/>
        <w:jc w:val="center"/>
        <w:rPr>
          <w:rFonts w:hint="eastAsia" w:ascii="宋体" w:hAnsi="宋体"/>
          <w:b/>
          <w:color w:val="auto"/>
          <w:sz w:val="21"/>
          <w:szCs w:val="21"/>
        </w:rPr>
      </w:pPr>
      <w:r>
        <w:rPr>
          <w:rFonts w:hint="eastAsia" w:ascii="宋体" w:hAnsi="宋体"/>
          <w:b/>
          <w:color w:val="auto"/>
          <w:sz w:val="21"/>
          <w:szCs w:val="21"/>
        </w:rPr>
        <w:t xml:space="preserve"> </w:t>
      </w:r>
      <w:r>
        <w:rPr>
          <w:rFonts w:hint="eastAsia" w:ascii="宋体" w:hAnsi="宋体" w:cs="宋体"/>
          <w:b/>
          <w:color w:val="auto"/>
          <w:kern w:val="0"/>
          <w:szCs w:val="21"/>
          <w:lang w:eastAsia="zh-CN"/>
        </w:rPr>
        <w:t>温县北冷乡第一书记专项扶贫资金项目</w:t>
      </w:r>
      <w:r>
        <w:rPr>
          <w:rFonts w:hint="eastAsia" w:ascii="宋体" w:hAnsi="宋体" w:cs="宋体"/>
          <w:b/>
          <w:color w:val="auto"/>
          <w:kern w:val="0"/>
          <w:szCs w:val="21"/>
        </w:rPr>
        <w:t>报价单</w:t>
      </w:r>
    </w:p>
    <w:tbl>
      <w:tblPr>
        <w:tblStyle w:val="6"/>
        <w:tblW w:w="8000" w:type="dxa"/>
        <w:tblInd w:w="330" w:type="dxa"/>
        <w:tblLayout w:type="fixed"/>
        <w:tblCellMar>
          <w:top w:w="0" w:type="dxa"/>
          <w:left w:w="30" w:type="dxa"/>
          <w:bottom w:w="0" w:type="dxa"/>
          <w:right w:w="30" w:type="dxa"/>
        </w:tblCellMar>
      </w:tblPr>
      <w:tblGrid>
        <w:gridCol w:w="653"/>
        <w:gridCol w:w="1477"/>
        <w:gridCol w:w="2051"/>
        <w:gridCol w:w="896"/>
        <w:gridCol w:w="737"/>
        <w:gridCol w:w="1055"/>
        <w:gridCol w:w="1131"/>
      </w:tblGrid>
      <w:tr>
        <w:tblPrEx>
          <w:tblLayout w:type="fixed"/>
          <w:tblCellMar>
            <w:top w:w="0" w:type="dxa"/>
            <w:left w:w="30" w:type="dxa"/>
            <w:bottom w:w="0" w:type="dxa"/>
            <w:right w:w="30" w:type="dxa"/>
          </w:tblCellMar>
        </w:tblPrEx>
        <w:trPr>
          <w:cantSplit/>
          <w:trHeight w:val="344" w:hRule="atLeast"/>
        </w:trPr>
        <w:tc>
          <w:tcPr>
            <w:tcW w:w="653" w:type="dxa"/>
            <w:tcBorders>
              <w:top w:val="single" w:color="auto" w:sz="4" w:space="0"/>
              <w:left w:val="single" w:color="auto" w:sz="4" w:space="0"/>
              <w:bottom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Cs/>
                <w:color w:val="auto"/>
                <w:sz w:val="21"/>
                <w:szCs w:val="21"/>
              </w:rPr>
            </w:pPr>
            <w:r>
              <w:rPr>
                <w:rFonts w:hint="eastAsia" w:ascii="宋体" w:hAnsi="宋体" w:cs="宋体"/>
                <w:bCs/>
                <w:color w:val="auto"/>
                <w:sz w:val="21"/>
                <w:szCs w:val="21"/>
              </w:rPr>
              <w:t>序号</w:t>
            </w:r>
          </w:p>
        </w:tc>
        <w:tc>
          <w:tcPr>
            <w:tcW w:w="1477" w:type="dxa"/>
            <w:tcBorders>
              <w:top w:val="single" w:color="auto" w:sz="4" w:space="0"/>
              <w:left w:val="single" w:color="auto" w:sz="4" w:space="0"/>
              <w:bottom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firstLine="210" w:firstLineChars="100"/>
              <w:jc w:val="center"/>
              <w:textAlignment w:val="auto"/>
              <w:outlineLvl w:val="9"/>
              <w:rPr>
                <w:rFonts w:hint="eastAsia" w:ascii="宋体" w:hAnsi="宋体" w:cs="宋体"/>
                <w:bCs/>
                <w:color w:val="auto"/>
                <w:sz w:val="21"/>
                <w:szCs w:val="21"/>
              </w:rPr>
            </w:pPr>
            <w:r>
              <w:rPr>
                <w:rFonts w:hint="eastAsia" w:ascii="宋体" w:hAnsi="宋体" w:cs="宋体"/>
                <w:bCs/>
                <w:color w:val="auto"/>
                <w:sz w:val="21"/>
                <w:szCs w:val="21"/>
                <w:lang w:eastAsia="zh-CN"/>
              </w:rPr>
              <w:t>商品</w:t>
            </w:r>
            <w:r>
              <w:rPr>
                <w:rFonts w:hint="eastAsia" w:ascii="宋体" w:hAnsi="宋体" w:cs="宋体"/>
                <w:bCs/>
                <w:color w:val="auto"/>
                <w:sz w:val="21"/>
                <w:szCs w:val="21"/>
              </w:rPr>
              <w:t>名称</w:t>
            </w:r>
          </w:p>
        </w:tc>
        <w:tc>
          <w:tcPr>
            <w:tcW w:w="2051" w:type="dxa"/>
            <w:tcBorders>
              <w:top w:val="single" w:color="auto" w:sz="4" w:space="0"/>
              <w:left w:val="single" w:color="auto" w:sz="4" w:space="0"/>
              <w:bottom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eastAsia="宋体" w:cs="宋体"/>
                <w:bCs/>
                <w:color w:val="auto"/>
                <w:sz w:val="21"/>
                <w:szCs w:val="21"/>
                <w:lang w:eastAsia="zh-CN"/>
              </w:rPr>
            </w:pPr>
            <w:r>
              <w:rPr>
                <w:rFonts w:hint="eastAsia" w:ascii="宋体" w:hAnsi="宋体" w:cs="宋体"/>
                <w:bCs/>
                <w:color w:val="auto"/>
                <w:sz w:val="21"/>
                <w:szCs w:val="21"/>
                <w:lang w:eastAsia="zh-CN"/>
              </w:rPr>
              <w:t>规格型号</w:t>
            </w:r>
          </w:p>
        </w:tc>
        <w:tc>
          <w:tcPr>
            <w:tcW w:w="896" w:type="dxa"/>
            <w:tcBorders>
              <w:top w:val="single" w:color="auto" w:sz="4" w:space="0"/>
              <w:left w:val="single" w:color="auto" w:sz="4" w:space="0"/>
              <w:bottom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Cs/>
                <w:color w:val="auto"/>
                <w:sz w:val="21"/>
                <w:szCs w:val="21"/>
              </w:rPr>
            </w:pPr>
            <w:r>
              <w:rPr>
                <w:rFonts w:hint="eastAsia" w:ascii="宋体" w:hAnsi="宋体" w:cs="宋体"/>
                <w:bCs/>
                <w:color w:val="auto"/>
                <w:sz w:val="21"/>
                <w:szCs w:val="21"/>
              </w:rPr>
              <w:t>单位</w:t>
            </w:r>
          </w:p>
        </w:tc>
        <w:tc>
          <w:tcPr>
            <w:tcW w:w="737" w:type="dxa"/>
            <w:tcBorders>
              <w:top w:val="single" w:color="auto" w:sz="4" w:space="0"/>
              <w:left w:val="single" w:color="auto" w:sz="4" w:space="0"/>
              <w:bottom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Cs/>
                <w:color w:val="auto"/>
                <w:sz w:val="21"/>
                <w:szCs w:val="21"/>
              </w:rPr>
            </w:pPr>
            <w:r>
              <w:rPr>
                <w:rFonts w:hint="eastAsia" w:ascii="宋体" w:hAnsi="宋体" w:cs="宋体"/>
                <w:bCs/>
                <w:color w:val="auto"/>
                <w:sz w:val="21"/>
                <w:szCs w:val="21"/>
              </w:rPr>
              <w:t>数量</w:t>
            </w:r>
          </w:p>
        </w:tc>
        <w:tc>
          <w:tcPr>
            <w:tcW w:w="1055" w:type="dxa"/>
            <w:tcBorders>
              <w:top w:val="single" w:color="auto" w:sz="4" w:space="0"/>
              <w:left w:val="single" w:color="auto" w:sz="4" w:space="0"/>
              <w:bottom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Cs/>
                <w:color w:val="auto"/>
                <w:sz w:val="21"/>
                <w:szCs w:val="21"/>
              </w:rPr>
            </w:pPr>
            <w:r>
              <w:rPr>
                <w:rFonts w:hint="eastAsia" w:ascii="宋体" w:hAnsi="宋体" w:cs="宋体"/>
                <w:bCs/>
                <w:color w:val="auto"/>
                <w:sz w:val="21"/>
                <w:szCs w:val="21"/>
              </w:rPr>
              <w:t>单价</w:t>
            </w:r>
          </w:p>
        </w:tc>
        <w:tc>
          <w:tcPr>
            <w:tcW w:w="1131" w:type="dxa"/>
            <w:tcBorders>
              <w:top w:val="single" w:color="auto" w:sz="4" w:space="0"/>
              <w:left w:val="single" w:color="auto" w:sz="4" w:space="0"/>
              <w:bottom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Cs/>
                <w:color w:val="auto"/>
                <w:sz w:val="21"/>
                <w:szCs w:val="21"/>
              </w:rPr>
            </w:pPr>
            <w:r>
              <w:rPr>
                <w:rFonts w:hint="eastAsia" w:ascii="宋体" w:hAnsi="宋体" w:cs="宋体"/>
                <w:bCs/>
                <w:color w:val="auto"/>
                <w:sz w:val="21"/>
                <w:szCs w:val="21"/>
              </w:rPr>
              <w:t>合计</w:t>
            </w:r>
          </w:p>
        </w:tc>
      </w:tr>
      <w:tr>
        <w:tblPrEx>
          <w:tblLayout w:type="fixed"/>
          <w:tblCellMar>
            <w:top w:w="0" w:type="dxa"/>
            <w:left w:w="30" w:type="dxa"/>
            <w:bottom w:w="0" w:type="dxa"/>
            <w:right w:w="30" w:type="dxa"/>
          </w:tblCellMar>
        </w:tblPrEx>
        <w:trPr>
          <w:cantSplit/>
          <w:trHeight w:val="400" w:hRule="atLeast"/>
        </w:trPr>
        <w:tc>
          <w:tcPr>
            <w:tcW w:w="653" w:type="dxa"/>
            <w:tcBorders>
              <w:top w:val="single" w:color="000000" w:sz="6" w:space="0"/>
              <w:left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r>
              <w:rPr>
                <w:rFonts w:hint="eastAsia" w:ascii="宋体" w:hAnsi="宋体" w:cs="宋体"/>
                <w:color w:val="auto"/>
                <w:sz w:val="21"/>
                <w:szCs w:val="21"/>
              </w:rPr>
              <w:t>1</w:t>
            </w:r>
          </w:p>
        </w:tc>
        <w:tc>
          <w:tcPr>
            <w:tcW w:w="1477" w:type="dxa"/>
            <w:tcBorders>
              <w:top w:val="single" w:color="000000" w:sz="6" w:space="0"/>
              <w:left w:val="single" w:color="auto" w:sz="4" w:space="0"/>
              <w:right w:val="single" w:color="000000" w:sz="6" w:space="0"/>
            </w:tcBorders>
            <w:vAlign w:val="center"/>
          </w:tcPr>
          <w:p>
            <w:pPr>
              <w:keepNext w:val="0"/>
              <w:keepLines w:val="0"/>
              <w:pageBreakBefore w:val="0"/>
              <w:kinsoku/>
              <w:wordWrap/>
              <w:overflowPunct/>
              <w:topLinePunct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2051" w:type="dxa"/>
            <w:tcBorders>
              <w:top w:val="single" w:color="000000" w:sz="6" w:space="0"/>
              <w:left w:val="single" w:color="000000" w:sz="6" w:space="0"/>
              <w:bottom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89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737" w:type="dxa"/>
            <w:tcBorders>
              <w:top w:val="single" w:color="000000" w:sz="6" w:space="0"/>
              <w:left w:val="single" w:color="auto" w:sz="4" w:space="0"/>
              <w:bottom w:val="single" w:color="000000" w:sz="6"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055" w:type="dxa"/>
            <w:tcBorders>
              <w:top w:val="single" w:color="000000" w:sz="6" w:space="0"/>
              <w:left w:val="single" w:color="auto" w:sz="4" w:space="0"/>
              <w:bottom w:val="single" w:color="000000" w:sz="6"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131" w:type="dxa"/>
            <w:tcBorders>
              <w:top w:val="single" w:color="000000" w:sz="6" w:space="0"/>
              <w:left w:val="single" w:color="auto" w:sz="4" w:space="0"/>
              <w:bottom w:val="single" w:color="000000" w:sz="6"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r>
      <w:tr>
        <w:tblPrEx>
          <w:tblLayout w:type="fixed"/>
          <w:tblCellMar>
            <w:top w:w="0" w:type="dxa"/>
            <w:left w:w="30" w:type="dxa"/>
            <w:bottom w:w="0" w:type="dxa"/>
            <w:right w:w="30" w:type="dxa"/>
          </w:tblCellMar>
        </w:tblPrEx>
        <w:trPr>
          <w:cantSplit/>
          <w:trHeight w:val="423" w:hRule="atLeast"/>
        </w:trPr>
        <w:tc>
          <w:tcPr>
            <w:tcW w:w="653" w:type="dxa"/>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Cs/>
                <w:color w:val="auto"/>
                <w:sz w:val="21"/>
                <w:szCs w:val="21"/>
              </w:rPr>
            </w:pPr>
            <w:r>
              <w:rPr>
                <w:rFonts w:hint="eastAsia" w:ascii="宋体" w:hAnsi="宋体" w:cs="宋体"/>
                <w:bCs/>
                <w:color w:val="auto"/>
                <w:sz w:val="21"/>
                <w:szCs w:val="21"/>
              </w:rPr>
              <w:t>2</w:t>
            </w:r>
          </w:p>
        </w:tc>
        <w:tc>
          <w:tcPr>
            <w:tcW w:w="1477"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
                <w:bCs/>
                <w:color w:val="auto"/>
                <w:sz w:val="21"/>
                <w:szCs w:val="21"/>
              </w:rPr>
            </w:pPr>
          </w:p>
        </w:tc>
        <w:tc>
          <w:tcPr>
            <w:tcW w:w="20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8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7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055"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131"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r>
      <w:tr>
        <w:tblPrEx>
          <w:tblLayout w:type="fixed"/>
          <w:tblCellMar>
            <w:top w:w="0" w:type="dxa"/>
            <w:left w:w="30" w:type="dxa"/>
            <w:bottom w:w="0" w:type="dxa"/>
            <w:right w:w="30" w:type="dxa"/>
          </w:tblCellMar>
        </w:tblPrEx>
        <w:trPr>
          <w:cantSplit/>
          <w:trHeight w:val="419" w:hRule="atLeast"/>
        </w:trPr>
        <w:tc>
          <w:tcPr>
            <w:tcW w:w="653" w:type="dxa"/>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Cs/>
                <w:color w:val="auto"/>
                <w:sz w:val="21"/>
                <w:szCs w:val="21"/>
              </w:rPr>
            </w:pPr>
            <w:r>
              <w:rPr>
                <w:rFonts w:hint="eastAsia" w:ascii="宋体" w:hAnsi="宋体" w:cs="宋体"/>
                <w:bCs/>
                <w:color w:val="auto"/>
                <w:sz w:val="21"/>
                <w:szCs w:val="21"/>
              </w:rPr>
              <w:t>3</w:t>
            </w:r>
          </w:p>
        </w:tc>
        <w:tc>
          <w:tcPr>
            <w:tcW w:w="1477"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
                <w:bCs/>
                <w:color w:val="auto"/>
                <w:sz w:val="21"/>
                <w:szCs w:val="21"/>
              </w:rPr>
            </w:pPr>
          </w:p>
        </w:tc>
        <w:tc>
          <w:tcPr>
            <w:tcW w:w="20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8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7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055"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131"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r>
      <w:tr>
        <w:tblPrEx>
          <w:tblLayout w:type="fixed"/>
          <w:tblCellMar>
            <w:top w:w="0" w:type="dxa"/>
            <w:left w:w="30" w:type="dxa"/>
            <w:bottom w:w="0" w:type="dxa"/>
            <w:right w:w="30" w:type="dxa"/>
          </w:tblCellMar>
        </w:tblPrEx>
        <w:trPr>
          <w:cantSplit/>
          <w:trHeight w:val="419" w:hRule="atLeast"/>
        </w:trPr>
        <w:tc>
          <w:tcPr>
            <w:tcW w:w="653" w:type="dxa"/>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Cs/>
                <w:color w:val="auto"/>
                <w:sz w:val="21"/>
                <w:szCs w:val="21"/>
              </w:rPr>
            </w:pPr>
            <w:r>
              <w:rPr>
                <w:rFonts w:hint="eastAsia" w:ascii="宋体" w:hAnsi="宋体" w:cs="宋体"/>
                <w:bCs/>
                <w:color w:val="auto"/>
                <w:sz w:val="21"/>
                <w:szCs w:val="21"/>
              </w:rPr>
              <w:t>4</w:t>
            </w:r>
          </w:p>
        </w:tc>
        <w:tc>
          <w:tcPr>
            <w:tcW w:w="1477"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
                <w:bCs/>
                <w:color w:val="auto"/>
                <w:sz w:val="21"/>
                <w:szCs w:val="21"/>
              </w:rPr>
            </w:pPr>
          </w:p>
        </w:tc>
        <w:tc>
          <w:tcPr>
            <w:tcW w:w="20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8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7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055"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131"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r>
      <w:tr>
        <w:tblPrEx>
          <w:tblLayout w:type="fixed"/>
          <w:tblCellMar>
            <w:top w:w="0" w:type="dxa"/>
            <w:left w:w="30" w:type="dxa"/>
            <w:bottom w:w="0" w:type="dxa"/>
            <w:right w:w="30" w:type="dxa"/>
          </w:tblCellMar>
        </w:tblPrEx>
        <w:trPr>
          <w:cantSplit/>
          <w:trHeight w:val="419" w:hRule="atLeast"/>
        </w:trPr>
        <w:tc>
          <w:tcPr>
            <w:tcW w:w="653" w:type="dxa"/>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
                <w:bCs/>
                <w:color w:val="auto"/>
                <w:sz w:val="21"/>
                <w:szCs w:val="21"/>
              </w:rPr>
            </w:pPr>
            <w:r>
              <w:rPr>
                <w:rFonts w:hint="eastAsia" w:ascii="宋体" w:hAnsi="宋体" w:cs="宋体"/>
                <w:b/>
                <w:bCs/>
                <w:color w:val="auto"/>
                <w:sz w:val="21"/>
                <w:szCs w:val="21"/>
              </w:rPr>
              <w:t>....</w:t>
            </w:r>
          </w:p>
        </w:tc>
        <w:tc>
          <w:tcPr>
            <w:tcW w:w="1477"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
                <w:bCs/>
                <w:color w:val="auto"/>
                <w:sz w:val="21"/>
                <w:szCs w:val="21"/>
              </w:rPr>
            </w:pPr>
          </w:p>
        </w:tc>
        <w:tc>
          <w:tcPr>
            <w:tcW w:w="20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8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7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055"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c>
          <w:tcPr>
            <w:tcW w:w="1131" w:type="dxa"/>
            <w:tcBorders>
              <w:top w:val="single" w:color="auto" w:sz="4" w:space="0"/>
              <w:left w:val="single" w:color="auto" w:sz="4" w:space="0"/>
              <w:bottom w:val="single" w:color="auto" w:sz="4" w:space="0"/>
              <w:right w:val="single" w:color="000000" w:sz="6"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r>
      <w:tr>
        <w:tblPrEx>
          <w:tblLayout w:type="fixed"/>
          <w:tblCellMar>
            <w:top w:w="0" w:type="dxa"/>
            <w:left w:w="30" w:type="dxa"/>
            <w:bottom w:w="0" w:type="dxa"/>
            <w:right w:w="30" w:type="dxa"/>
          </w:tblCellMar>
        </w:tblPrEx>
        <w:trPr>
          <w:cantSplit/>
          <w:trHeight w:val="419" w:hRule="atLeast"/>
        </w:trPr>
        <w:tc>
          <w:tcPr>
            <w:tcW w:w="2130" w:type="dxa"/>
            <w:gridSpan w:val="2"/>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
                <w:bCs w:val="0"/>
                <w:color w:val="auto"/>
                <w:sz w:val="21"/>
                <w:szCs w:val="21"/>
              </w:rPr>
            </w:pPr>
            <w:r>
              <w:rPr>
                <w:rFonts w:hint="eastAsia" w:ascii="宋体" w:hAnsi="宋体" w:cs="宋体"/>
                <w:b/>
                <w:bCs w:val="0"/>
                <w:color w:val="auto"/>
                <w:sz w:val="21"/>
                <w:szCs w:val="21"/>
              </w:rPr>
              <w:t>总报价</w:t>
            </w:r>
          </w:p>
        </w:tc>
        <w:tc>
          <w:tcPr>
            <w:tcW w:w="587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textAlignment w:val="auto"/>
              <w:outlineLvl w:val="9"/>
              <w:rPr>
                <w:rFonts w:hint="eastAsia" w:ascii="宋体" w:hAnsi="宋体" w:cs="宋体"/>
                <w:color w:val="auto"/>
                <w:sz w:val="21"/>
                <w:szCs w:val="21"/>
              </w:rPr>
            </w:pPr>
            <w:r>
              <w:rPr>
                <w:rFonts w:hint="eastAsia" w:ascii="宋体" w:hAnsi="宋体" w:cs="宋体"/>
                <w:color w:val="auto"/>
                <w:sz w:val="21"/>
                <w:szCs w:val="21"/>
              </w:rPr>
              <w:t xml:space="preserve">  </w:t>
            </w:r>
            <w:r>
              <w:rPr>
                <w:rFonts w:hint="eastAsia" w:ascii="宋体" w:hAnsi="宋体" w:cs="宋体"/>
                <w:color w:val="auto"/>
                <w:sz w:val="21"/>
                <w:szCs w:val="21"/>
                <w:lang w:val="en-US" w:eastAsia="zh-CN"/>
              </w:rPr>
              <w:t xml:space="preserve"> 大写：贰拾伍万元整      小写： 250000.00元</w:t>
            </w:r>
          </w:p>
        </w:tc>
      </w:tr>
      <w:tr>
        <w:tblPrEx>
          <w:tblLayout w:type="fixed"/>
          <w:tblCellMar>
            <w:top w:w="0" w:type="dxa"/>
            <w:left w:w="30" w:type="dxa"/>
            <w:bottom w:w="0" w:type="dxa"/>
            <w:right w:w="30" w:type="dxa"/>
          </w:tblCellMar>
        </w:tblPrEx>
        <w:trPr>
          <w:cantSplit/>
          <w:trHeight w:val="419" w:hRule="atLeast"/>
        </w:trPr>
        <w:tc>
          <w:tcPr>
            <w:tcW w:w="2130" w:type="dxa"/>
            <w:gridSpan w:val="2"/>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eastAsia="宋体" w:cs="宋体"/>
                <w:b/>
                <w:bCs w:val="0"/>
                <w:color w:val="auto"/>
                <w:sz w:val="21"/>
                <w:szCs w:val="21"/>
                <w:lang w:eastAsia="zh-CN"/>
              </w:rPr>
            </w:pPr>
            <w:r>
              <w:rPr>
                <w:rFonts w:hint="eastAsia" w:ascii="宋体" w:hAnsi="宋体" w:cs="宋体"/>
                <w:b/>
                <w:bCs w:val="0"/>
                <w:color w:val="auto"/>
                <w:sz w:val="21"/>
                <w:szCs w:val="21"/>
                <w:lang w:eastAsia="zh-CN"/>
              </w:rPr>
              <w:t>装机功率</w:t>
            </w:r>
          </w:p>
        </w:tc>
        <w:tc>
          <w:tcPr>
            <w:tcW w:w="587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textAlignment w:val="auto"/>
              <w:outlineLvl w:val="9"/>
              <w:rPr>
                <w:rFonts w:hint="eastAsia" w:ascii="宋体" w:hAnsi="宋体" w:cs="宋体"/>
                <w:color w:val="auto"/>
                <w:sz w:val="21"/>
                <w:szCs w:val="21"/>
              </w:rPr>
            </w:pPr>
          </w:p>
        </w:tc>
      </w:tr>
      <w:tr>
        <w:tblPrEx>
          <w:tblLayout w:type="fixed"/>
          <w:tblCellMar>
            <w:top w:w="0" w:type="dxa"/>
            <w:left w:w="30" w:type="dxa"/>
            <w:bottom w:w="0" w:type="dxa"/>
            <w:right w:w="30" w:type="dxa"/>
          </w:tblCellMar>
        </w:tblPrEx>
        <w:trPr>
          <w:cantSplit/>
          <w:trHeight w:val="419" w:hRule="atLeast"/>
        </w:trPr>
        <w:tc>
          <w:tcPr>
            <w:tcW w:w="2130" w:type="dxa"/>
            <w:gridSpan w:val="2"/>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
                <w:bCs/>
                <w:color w:val="auto"/>
                <w:sz w:val="21"/>
                <w:szCs w:val="21"/>
              </w:rPr>
            </w:pPr>
            <w:r>
              <w:rPr>
                <w:rFonts w:hint="eastAsia" w:ascii="宋体" w:hAnsi="宋体" w:cs="宋体"/>
                <w:bCs/>
                <w:color w:val="auto"/>
                <w:sz w:val="21"/>
                <w:szCs w:val="21"/>
              </w:rPr>
              <w:t>质量</w:t>
            </w:r>
          </w:p>
        </w:tc>
        <w:tc>
          <w:tcPr>
            <w:tcW w:w="587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合格</w:t>
            </w:r>
          </w:p>
        </w:tc>
      </w:tr>
      <w:tr>
        <w:tblPrEx>
          <w:tblLayout w:type="fixed"/>
          <w:tblCellMar>
            <w:top w:w="0" w:type="dxa"/>
            <w:left w:w="30" w:type="dxa"/>
            <w:bottom w:w="0" w:type="dxa"/>
            <w:right w:w="30" w:type="dxa"/>
          </w:tblCellMar>
        </w:tblPrEx>
        <w:trPr>
          <w:cantSplit/>
          <w:trHeight w:val="502" w:hRule="atLeast"/>
        </w:trPr>
        <w:tc>
          <w:tcPr>
            <w:tcW w:w="2130" w:type="dxa"/>
            <w:gridSpan w:val="2"/>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
                <w:bCs/>
                <w:color w:val="auto"/>
                <w:sz w:val="21"/>
                <w:szCs w:val="21"/>
              </w:rPr>
            </w:pPr>
            <w:r>
              <w:rPr>
                <w:rFonts w:hint="eastAsia" w:ascii="宋体" w:hAnsi="宋体" w:cs="宋体"/>
                <w:bCs/>
                <w:color w:val="auto"/>
                <w:sz w:val="21"/>
                <w:szCs w:val="21"/>
              </w:rPr>
              <w:t>供货期</w:t>
            </w:r>
          </w:p>
        </w:tc>
        <w:tc>
          <w:tcPr>
            <w:tcW w:w="587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u w:val="single"/>
              </w:rPr>
            </w:pPr>
            <w:r>
              <w:rPr>
                <w:rFonts w:hint="eastAsia" w:ascii="宋体" w:hAnsi="宋体" w:cs="宋体"/>
                <w:color w:val="auto"/>
                <w:sz w:val="21"/>
                <w:szCs w:val="21"/>
                <w:lang w:val="en-US" w:eastAsia="zh-CN"/>
              </w:rPr>
              <w:t>1个月</w:t>
            </w:r>
          </w:p>
        </w:tc>
      </w:tr>
      <w:tr>
        <w:tblPrEx>
          <w:tblLayout w:type="fixed"/>
          <w:tblCellMar>
            <w:top w:w="0" w:type="dxa"/>
            <w:left w:w="30" w:type="dxa"/>
            <w:bottom w:w="0" w:type="dxa"/>
            <w:right w:w="30" w:type="dxa"/>
          </w:tblCellMar>
        </w:tblPrEx>
        <w:trPr>
          <w:cantSplit/>
          <w:trHeight w:val="502" w:hRule="atLeast"/>
        </w:trPr>
        <w:tc>
          <w:tcPr>
            <w:tcW w:w="2130" w:type="dxa"/>
            <w:gridSpan w:val="2"/>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eastAsia="宋体" w:cs="宋体"/>
                <w:bCs/>
                <w:color w:val="auto"/>
                <w:sz w:val="21"/>
                <w:szCs w:val="21"/>
                <w:lang w:eastAsia="zh-CN"/>
              </w:rPr>
            </w:pPr>
            <w:r>
              <w:rPr>
                <w:rFonts w:hint="eastAsia" w:ascii="宋体" w:hAnsi="宋体" w:cs="宋体"/>
                <w:bCs/>
                <w:color w:val="auto"/>
                <w:sz w:val="21"/>
                <w:szCs w:val="21"/>
                <w:lang w:eastAsia="zh-CN"/>
              </w:rPr>
              <w:t>质保期</w:t>
            </w:r>
          </w:p>
        </w:tc>
        <w:tc>
          <w:tcPr>
            <w:tcW w:w="587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r>
      <w:tr>
        <w:tblPrEx>
          <w:tblLayout w:type="fixed"/>
          <w:tblCellMar>
            <w:top w:w="0" w:type="dxa"/>
            <w:left w:w="30" w:type="dxa"/>
            <w:bottom w:w="0" w:type="dxa"/>
            <w:right w:w="30" w:type="dxa"/>
          </w:tblCellMar>
        </w:tblPrEx>
        <w:trPr>
          <w:cantSplit/>
          <w:trHeight w:val="553" w:hRule="atLeast"/>
        </w:trPr>
        <w:tc>
          <w:tcPr>
            <w:tcW w:w="2130" w:type="dxa"/>
            <w:gridSpan w:val="2"/>
            <w:tcBorders>
              <w:top w:val="single" w:color="auto" w:sz="4" w:space="0"/>
              <w:left w:val="single" w:color="000000" w:sz="6"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bCs/>
                <w:color w:val="auto"/>
                <w:sz w:val="21"/>
                <w:szCs w:val="21"/>
                <w:lang w:eastAsia="zh-CN"/>
              </w:rPr>
            </w:pPr>
            <w:r>
              <w:rPr>
                <w:rFonts w:hint="eastAsia" w:ascii="宋体" w:hAnsi="宋体" w:cs="宋体"/>
                <w:bCs/>
                <w:color w:val="auto"/>
                <w:sz w:val="21"/>
                <w:szCs w:val="21"/>
                <w:lang w:eastAsia="zh-CN"/>
              </w:rPr>
              <w:t>优惠条件</w:t>
            </w:r>
          </w:p>
        </w:tc>
        <w:tc>
          <w:tcPr>
            <w:tcW w:w="587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spacing w:line="420" w:lineRule="atLeast"/>
              <w:ind w:left="0" w:leftChars="0" w:right="0" w:rightChars="0"/>
              <w:jc w:val="center"/>
              <w:textAlignment w:val="auto"/>
              <w:outlineLvl w:val="9"/>
              <w:rPr>
                <w:rFonts w:hint="eastAsia" w:ascii="宋体" w:hAnsi="宋体" w:cs="宋体"/>
                <w:color w:val="auto"/>
                <w:sz w:val="21"/>
                <w:szCs w:val="21"/>
              </w:rPr>
            </w:pPr>
          </w:p>
        </w:tc>
      </w:tr>
    </w:tbl>
    <w:p>
      <w:pPr>
        <w:pStyle w:val="3"/>
        <w:keepNext w:val="0"/>
        <w:keepLines w:val="0"/>
        <w:pageBreakBefore w:val="0"/>
        <w:widowControl/>
        <w:shd w:val="clear" w:color="auto" w:fill="FFFFFF"/>
        <w:kinsoku/>
        <w:wordWrap/>
        <w:overflowPunct/>
        <w:topLinePunct w:val="0"/>
        <w:bidi w:val="0"/>
        <w:adjustRightInd/>
        <w:snapToGrid/>
        <w:spacing w:before="0" w:beforeAutospacing="0" w:after="0" w:afterAutospacing="0" w:line="420" w:lineRule="atLeast"/>
        <w:ind w:left="0" w:leftChars="0" w:right="0" w:rightChars="0"/>
        <w:jc w:val="both"/>
        <w:textAlignment w:val="auto"/>
        <w:outlineLvl w:val="9"/>
        <w:rPr>
          <w:rFonts w:hint="eastAsia" w:ascii="宋体" w:hAnsi="宋体" w:cs="宋体"/>
          <w:color w:val="auto"/>
          <w:sz w:val="21"/>
          <w:szCs w:val="21"/>
        </w:rPr>
      </w:pPr>
      <w:r>
        <w:rPr>
          <w:rFonts w:hint="eastAsia" w:ascii="宋体" w:hAnsi="宋体" w:cs="宋体"/>
          <w:color w:val="auto"/>
          <w:sz w:val="21"/>
          <w:szCs w:val="21"/>
          <w:shd w:val="clear" w:color="auto" w:fill="FFFFFF"/>
        </w:rPr>
        <w:t xml:space="preserve">    报价单位（盖章）：</w:t>
      </w:r>
      <w:r>
        <w:rPr>
          <w:rFonts w:hint="eastAsia" w:ascii="宋体" w:hAnsi="宋体" w:cs="宋体"/>
          <w:color w:val="auto"/>
          <w:sz w:val="21"/>
          <w:szCs w:val="21"/>
          <w:u w:val="single"/>
          <w:shd w:val="clear" w:color="auto" w:fill="FFFFFF"/>
        </w:rPr>
        <w:t>                          </w:t>
      </w:r>
    </w:p>
    <w:p>
      <w:pPr>
        <w:pStyle w:val="3"/>
        <w:keepNext w:val="0"/>
        <w:keepLines w:val="0"/>
        <w:pageBreakBefore w:val="0"/>
        <w:widowControl/>
        <w:shd w:val="clear" w:color="auto" w:fill="FFFFFF"/>
        <w:kinsoku/>
        <w:wordWrap/>
        <w:overflowPunct/>
        <w:topLinePunct w:val="0"/>
        <w:bidi w:val="0"/>
        <w:adjustRightInd/>
        <w:snapToGrid/>
        <w:spacing w:before="0" w:beforeAutospacing="0" w:after="0" w:afterAutospacing="0" w:line="420" w:lineRule="atLeast"/>
        <w:ind w:left="0" w:leftChars="0" w:right="0" w:rightChars="0"/>
        <w:jc w:val="both"/>
        <w:textAlignment w:val="auto"/>
        <w:outlineLvl w:val="9"/>
        <w:rPr>
          <w:rFonts w:hint="eastAsia" w:ascii="宋体" w:hAnsi="宋体" w:cs="宋体"/>
          <w:color w:val="auto"/>
          <w:sz w:val="21"/>
          <w:szCs w:val="21"/>
        </w:rPr>
      </w:pPr>
      <w:r>
        <w:rPr>
          <w:rFonts w:hint="eastAsia" w:ascii="宋体" w:hAnsi="宋体" w:cs="宋体"/>
          <w:color w:val="auto"/>
          <w:sz w:val="21"/>
          <w:szCs w:val="21"/>
          <w:shd w:val="clear" w:color="auto" w:fill="FFFFFF"/>
        </w:rPr>
        <w:t xml:space="preserve">    法定代表人（负责人）签字：</w:t>
      </w:r>
      <w:r>
        <w:rPr>
          <w:rFonts w:hint="eastAsia" w:ascii="宋体" w:hAnsi="宋体" w:cs="宋体"/>
          <w:color w:val="auto"/>
          <w:sz w:val="21"/>
          <w:szCs w:val="21"/>
          <w:u w:val="single"/>
          <w:shd w:val="clear" w:color="auto" w:fill="FFFFFF"/>
        </w:rPr>
        <w:t>                     </w:t>
      </w:r>
    </w:p>
    <w:p>
      <w:pPr>
        <w:pStyle w:val="3"/>
        <w:keepNext w:val="0"/>
        <w:keepLines w:val="0"/>
        <w:pageBreakBefore w:val="0"/>
        <w:widowControl/>
        <w:shd w:val="clear" w:color="auto" w:fill="FFFFFF"/>
        <w:kinsoku/>
        <w:wordWrap/>
        <w:overflowPunct/>
        <w:topLinePunct w:val="0"/>
        <w:bidi w:val="0"/>
        <w:adjustRightInd/>
        <w:snapToGrid/>
        <w:spacing w:before="0" w:beforeAutospacing="0" w:after="0" w:afterAutospacing="0" w:line="420" w:lineRule="atLeast"/>
        <w:ind w:left="0" w:leftChars="0" w:right="0" w:rightChars="0" w:firstLine="315" w:firstLineChars="150"/>
        <w:jc w:val="both"/>
        <w:textAlignment w:val="auto"/>
        <w:outlineLvl w:val="9"/>
        <w:rPr>
          <w:rFonts w:hint="eastAsia" w:ascii="宋体" w:hAnsi="宋体" w:cs="宋体"/>
          <w:color w:val="auto"/>
          <w:sz w:val="21"/>
          <w:szCs w:val="21"/>
        </w:rPr>
      </w:pPr>
      <w:r>
        <w:rPr>
          <w:rFonts w:hint="eastAsia" w:ascii="宋体" w:hAnsi="宋体" w:cs="宋体"/>
          <w:color w:val="auto"/>
          <w:sz w:val="21"/>
          <w:szCs w:val="21"/>
          <w:shd w:val="clear" w:color="auto" w:fill="FFFFFF"/>
        </w:rPr>
        <w:t xml:space="preserve"> 地    址： </w:t>
      </w:r>
      <w:r>
        <w:rPr>
          <w:rFonts w:hint="eastAsia" w:ascii="宋体" w:hAnsi="宋体" w:cs="宋体"/>
          <w:color w:val="auto"/>
          <w:sz w:val="21"/>
          <w:szCs w:val="21"/>
          <w:u w:val="single"/>
          <w:shd w:val="clear" w:color="auto" w:fill="FFFFFF"/>
        </w:rPr>
        <w:t xml:space="preserve">                              </w:t>
      </w:r>
    </w:p>
    <w:p>
      <w:pPr>
        <w:pStyle w:val="3"/>
        <w:keepNext w:val="0"/>
        <w:keepLines w:val="0"/>
        <w:pageBreakBefore w:val="0"/>
        <w:widowControl/>
        <w:shd w:val="clear" w:color="auto" w:fill="FFFFFF"/>
        <w:kinsoku/>
        <w:wordWrap/>
        <w:overflowPunct/>
        <w:topLinePunct w:val="0"/>
        <w:bidi w:val="0"/>
        <w:adjustRightInd/>
        <w:snapToGrid/>
        <w:spacing w:before="0" w:beforeAutospacing="0" w:after="0" w:afterAutospacing="0" w:line="420" w:lineRule="atLeast"/>
        <w:ind w:left="0" w:leftChars="0" w:right="0" w:rightChars="0"/>
        <w:jc w:val="both"/>
        <w:textAlignment w:val="auto"/>
        <w:outlineLvl w:val="9"/>
        <w:rPr>
          <w:rFonts w:hint="eastAsia" w:ascii="宋体" w:hAnsi="宋体" w:cs="宋体"/>
          <w:color w:val="auto"/>
          <w:sz w:val="21"/>
          <w:szCs w:val="21"/>
          <w:u w:val="single"/>
          <w:shd w:val="clear" w:color="auto" w:fill="FFFFFF"/>
        </w:rPr>
      </w:pPr>
      <w:r>
        <w:rPr>
          <w:rFonts w:hint="eastAsia" w:ascii="宋体" w:hAnsi="宋体" w:cs="宋体"/>
          <w:color w:val="auto"/>
          <w:sz w:val="21"/>
          <w:szCs w:val="21"/>
          <w:shd w:val="clear" w:color="auto" w:fill="FFFFFF"/>
        </w:rPr>
        <w:t xml:space="preserve">    联系电话：</w:t>
      </w:r>
      <w:r>
        <w:rPr>
          <w:rFonts w:hint="eastAsia" w:ascii="宋体" w:hAnsi="宋体" w:cs="宋体"/>
          <w:color w:val="auto"/>
          <w:sz w:val="21"/>
          <w:szCs w:val="21"/>
          <w:u w:val="single"/>
          <w:shd w:val="clear" w:color="auto" w:fill="FFFFFF"/>
        </w:rPr>
        <w:t xml:space="preserve">                                            </w:t>
      </w:r>
    </w:p>
    <w:p>
      <w:pPr>
        <w:pStyle w:val="3"/>
        <w:keepNext w:val="0"/>
        <w:keepLines w:val="0"/>
        <w:pageBreakBefore w:val="0"/>
        <w:widowControl/>
        <w:shd w:val="clear" w:color="auto" w:fill="FFFFFF"/>
        <w:kinsoku/>
        <w:wordWrap/>
        <w:overflowPunct/>
        <w:topLinePunct w:val="0"/>
        <w:bidi w:val="0"/>
        <w:adjustRightInd/>
        <w:snapToGrid/>
        <w:spacing w:before="0" w:beforeAutospacing="0" w:after="0" w:afterAutospacing="0" w:line="420" w:lineRule="atLeast"/>
        <w:ind w:left="0" w:leftChars="0" w:right="0" w:rightChars="0"/>
        <w:jc w:val="both"/>
        <w:textAlignment w:val="auto"/>
        <w:outlineLvl w:val="9"/>
        <w:rPr>
          <w:rFonts w:hint="eastAsia" w:ascii="宋体" w:hAnsi="宋体" w:cs="宋体"/>
          <w:color w:val="auto"/>
          <w:sz w:val="21"/>
          <w:szCs w:val="21"/>
        </w:rPr>
      </w:pPr>
      <w:r>
        <w:rPr>
          <w:rFonts w:hint="eastAsia" w:ascii="宋体" w:hAnsi="宋体" w:cs="宋体"/>
          <w:color w:val="auto"/>
          <w:sz w:val="21"/>
          <w:szCs w:val="21"/>
          <w:shd w:val="clear" w:color="auto" w:fill="FFFFFF"/>
        </w:rPr>
        <w:t xml:space="preserve">    报价日期：</w:t>
      </w:r>
      <w:r>
        <w:rPr>
          <w:rFonts w:hint="eastAsia" w:ascii="宋体" w:hAnsi="宋体" w:cs="宋体"/>
          <w:color w:val="auto"/>
          <w:sz w:val="21"/>
          <w:szCs w:val="21"/>
          <w:u w:val="single"/>
          <w:shd w:val="clear" w:color="auto" w:fill="FFFFFF"/>
        </w:rPr>
        <w:t xml:space="preserve">        </w:t>
      </w:r>
      <w:r>
        <w:rPr>
          <w:rFonts w:hint="eastAsia" w:ascii="宋体" w:hAnsi="宋体" w:cs="宋体"/>
          <w:color w:val="auto"/>
          <w:sz w:val="21"/>
          <w:szCs w:val="21"/>
          <w:shd w:val="clear" w:color="auto" w:fill="FFFFFF"/>
        </w:rPr>
        <w:t>年</w:t>
      </w:r>
      <w:r>
        <w:rPr>
          <w:rFonts w:hint="eastAsia" w:ascii="宋体" w:hAnsi="宋体" w:cs="宋体"/>
          <w:color w:val="auto"/>
          <w:sz w:val="21"/>
          <w:szCs w:val="21"/>
          <w:u w:val="single"/>
          <w:shd w:val="clear" w:color="auto" w:fill="FFFFFF"/>
        </w:rPr>
        <w:t xml:space="preserve">    </w:t>
      </w:r>
      <w:r>
        <w:rPr>
          <w:rFonts w:hint="eastAsia" w:ascii="宋体" w:hAnsi="宋体" w:cs="宋体"/>
          <w:color w:val="auto"/>
          <w:sz w:val="21"/>
          <w:szCs w:val="21"/>
          <w:shd w:val="clear" w:color="auto" w:fill="FFFFFF"/>
        </w:rPr>
        <w:t>月</w:t>
      </w:r>
      <w:r>
        <w:rPr>
          <w:rFonts w:hint="eastAsia" w:ascii="宋体" w:hAnsi="宋体" w:cs="宋体"/>
          <w:color w:val="auto"/>
          <w:sz w:val="21"/>
          <w:szCs w:val="21"/>
          <w:u w:val="single"/>
          <w:shd w:val="clear" w:color="auto" w:fill="FFFFFF"/>
        </w:rPr>
        <w:t xml:space="preserve">    </w:t>
      </w:r>
      <w:r>
        <w:rPr>
          <w:rFonts w:hint="eastAsia" w:ascii="宋体" w:hAnsi="宋体" w:cs="宋体"/>
          <w:color w:val="auto"/>
          <w:sz w:val="21"/>
          <w:szCs w:val="21"/>
          <w:shd w:val="clear" w:color="auto" w:fill="FFFFFF"/>
        </w:rPr>
        <w:t xml:space="preserve">日 </w:t>
      </w:r>
    </w:p>
    <w:p>
      <w:pPr>
        <w:keepNext w:val="0"/>
        <w:keepLines w:val="0"/>
        <w:pageBreakBefore w:val="0"/>
        <w:kinsoku/>
        <w:wordWrap/>
        <w:overflowPunct/>
        <w:topLinePunct w:val="0"/>
        <w:autoSpaceDE w:val="0"/>
        <w:autoSpaceDN w:val="0"/>
        <w:bidi w:val="0"/>
        <w:adjustRightInd/>
        <w:snapToGrid/>
        <w:spacing w:line="420" w:lineRule="atLeast"/>
        <w:ind w:left="0" w:leftChars="0" w:right="0" w:rightChars="0"/>
        <w:textAlignment w:val="auto"/>
        <w:outlineLvl w:val="9"/>
        <w:rPr>
          <w:rFonts w:hint="eastAsia" w:ascii="宋体" w:hAnsi="宋体" w:cs="宋体"/>
          <w:b w:val="0"/>
          <w:bCs w:val="0"/>
          <w:color w:val="auto"/>
          <w:sz w:val="21"/>
          <w:szCs w:val="21"/>
        </w:rPr>
      </w:pPr>
      <w:r>
        <w:rPr>
          <w:rFonts w:hint="eastAsia" w:ascii="宋体" w:hAnsi="宋体" w:cs="宋体"/>
          <w:color w:val="auto"/>
          <w:sz w:val="21"/>
          <w:szCs w:val="21"/>
        </w:rPr>
        <w:t xml:space="preserve">   </w:t>
      </w:r>
      <w:r>
        <w:rPr>
          <w:rFonts w:hint="eastAsia" w:ascii="宋体" w:hAnsi="宋体" w:cs="宋体"/>
          <w:b w:val="0"/>
          <w:bCs w:val="0"/>
          <w:color w:val="auto"/>
          <w:sz w:val="21"/>
          <w:szCs w:val="21"/>
        </w:rPr>
        <w:t>注：1.投标总报价包含成本、运输、</w:t>
      </w:r>
      <w:r>
        <w:rPr>
          <w:rFonts w:hint="eastAsia" w:ascii="宋体" w:hAnsi="宋体" w:cs="宋体"/>
          <w:b w:val="0"/>
          <w:bCs w:val="0"/>
          <w:color w:val="auto"/>
          <w:sz w:val="21"/>
          <w:szCs w:val="21"/>
          <w:lang w:eastAsia="zh-CN"/>
        </w:rPr>
        <w:t>卸货、</w:t>
      </w:r>
      <w:r>
        <w:rPr>
          <w:rFonts w:hint="eastAsia" w:ascii="宋体" w:hAnsi="宋体" w:cs="宋体"/>
          <w:b w:val="0"/>
          <w:bCs w:val="0"/>
          <w:color w:val="auto"/>
          <w:sz w:val="21"/>
          <w:szCs w:val="21"/>
        </w:rPr>
        <w:t>税金、</w:t>
      </w:r>
      <w:r>
        <w:rPr>
          <w:rFonts w:hint="eastAsia" w:ascii="宋体" w:hAnsi="宋体" w:cs="宋体"/>
          <w:b w:val="0"/>
          <w:bCs w:val="0"/>
          <w:color w:val="auto"/>
          <w:sz w:val="21"/>
          <w:szCs w:val="21"/>
          <w:lang w:eastAsia="zh-CN"/>
        </w:rPr>
        <w:t>调换、安装</w:t>
      </w:r>
      <w:r>
        <w:rPr>
          <w:rFonts w:hint="eastAsia" w:ascii="宋体" w:hAnsi="宋体" w:cs="宋体"/>
          <w:b w:val="0"/>
          <w:bCs w:val="0"/>
          <w:color w:val="auto"/>
          <w:sz w:val="21"/>
          <w:szCs w:val="21"/>
        </w:rPr>
        <w:t>及正常使用之前等一切与之相关费用。</w:t>
      </w:r>
    </w:p>
    <w:p>
      <w:pPr>
        <w:keepNext w:val="0"/>
        <w:keepLines w:val="0"/>
        <w:pageBreakBefore w:val="0"/>
        <w:kinsoku/>
        <w:wordWrap/>
        <w:overflowPunct/>
        <w:topLinePunct w:val="0"/>
        <w:autoSpaceDE w:val="0"/>
        <w:autoSpaceDN w:val="0"/>
        <w:bidi w:val="0"/>
        <w:adjustRightInd/>
        <w:snapToGrid/>
        <w:spacing w:line="420" w:lineRule="atLeast"/>
        <w:ind w:left="0" w:leftChars="0" w:right="0" w:rightChars="0"/>
        <w:textAlignment w:val="auto"/>
        <w:outlineLvl w:val="9"/>
        <w:rPr>
          <w:rFonts w:hint="eastAsia" w:ascii="宋体" w:hAnsi="宋体" w:cs="宋体"/>
          <w:b w:val="0"/>
          <w:bCs w:val="0"/>
          <w:color w:val="auto"/>
          <w:sz w:val="21"/>
          <w:szCs w:val="21"/>
        </w:rPr>
      </w:pPr>
      <w:r>
        <w:rPr>
          <w:rFonts w:hint="eastAsia" w:ascii="宋体" w:hAnsi="宋体" w:cs="宋体"/>
          <w:b w:val="0"/>
          <w:bCs w:val="0"/>
          <w:color w:val="auto"/>
          <w:sz w:val="21"/>
          <w:szCs w:val="21"/>
          <w:lang w:val="en-US" w:eastAsia="zh-CN"/>
        </w:rPr>
        <w:t xml:space="preserve">       2、货物的技术指标内容应与采购文件的要求相对应，且有准确的描述。</w:t>
      </w:r>
    </w:p>
    <w:p>
      <w:pPr>
        <w:keepNext w:val="0"/>
        <w:keepLines w:val="0"/>
        <w:pageBreakBefore w:val="0"/>
        <w:kinsoku/>
        <w:wordWrap/>
        <w:overflowPunct/>
        <w:topLinePunct w:val="0"/>
        <w:autoSpaceDE w:val="0"/>
        <w:autoSpaceDN w:val="0"/>
        <w:bidi w:val="0"/>
        <w:adjustRightInd/>
        <w:snapToGrid/>
        <w:spacing w:line="420" w:lineRule="atLeast"/>
        <w:ind w:left="0" w:leftChars="0" w:right="0" w:rightChars="0" w:firstLine="210" w:firstLineChars="100"/>
        <w:textAlignment w:val="auto"/>
        <w:outlineLvl w:val="9"/>
        <w:rPr>
          <w:rFonts w:hint="eastAsia" w:ascii="宋体" w:hAnsi="宋体" w:cs="宋体"/>
          <w:color w:val="auto"/>
          <w:sz w:val="21"/>
          <w:szCs w:val="21"/>
        </w:rPr>
      </w:pPr>
      <w:r>
        <w:rPr>
          <w:rFonts w:hint="eastAsia" w:ascii="宋体" w:hAnsi="宋体" w:cs="宋体"/>
          <w:b w:val="0"/>
          <w:bCs w:val="0"/>
          <w:color w:val="auto"/>
          <w:sz w:val="21"/>
          <w:szCs w:val="21"/>
          <w:lang w:val="en-US" w:eastAsia="zh-CN"/>
        </w:rPr>
        <w:t xml:space="preserve">    </w:t>
      </w:r>
      <w:r>
        <w:rPr>
          <w:rFonts w:hint="eastAsia" w:ascii="宋体" w:hAnsi="宋体" w:cs="宋体"/>
          <w:color w:val="auto"/>
          <w:sz w:val="21"/>
          <w:szCs w:val="21"/>
        </w:rPr>
        <w:t xml:space="preserve"> 3.委托代理人需有委托书。</w:t>
      </w:r>
    </w:p>
    <w:p>
      <w:pPr>
        <w:keepNext w:val="0"/>
        <w:keepLines w:val="0"/>
        <w:pageBreakBefore w:val="0"/>
        <w:kinsoku/>
        <w:wordWrap/>
        <w:overflowPunct/>
        <w:topLinePunct w:val="0"/>
        <w:autoSpaceDE w:val="0"/>
        <w:autoSpaceDN w:val="0"/>
        <w:bidi w:val="0"/>
        <w:adjustRightInd/>
        <w:snapToGrid/>
        <w:spacing w:line="420" w:lineRule="atLeast"/>
        <w:ind w:left="0" w:leftChars="0" w:right="0" w:rightChars="0" w:firstLine="210" w:firstLineChars="100"/>
        <w:textAlignment w:val="auto"/>
        <w:outlineLvl w:val="9"/>
        <w:rPr>
          <w:rFonts w:hint="eastAsia" w:ascii="宋体" w:hAnsi="宋体" w:cs="宋体"/>
          <w:color w:val="auto"/>
          <w:sz w:val="21"/>
          <w:szCs w:val="21"/>
        </w:rPr>
      </w:pPr>
      <w:r>
        <w:rPr>
          <w:rFonts w:hint="eastAsia" w:ascii="宋体" w:hAnsi="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4.上表行数可任意增减。</w:t>
      </w:r>
    </w:p>
    <w:p>
      <w:pPr>
        <w:keepNext w:val="0"/>
        <w:keepLines w:val="0"/>
        <w:pageBreakBefore w:val="0"/>
        <w:widowControl w:val="0"/>
        <w:kinsoku/>
        <w:wordWrap/>
        <w:overflowPunct/>
        <w:topLinePunct w:val="0"/>
        <w:autoSpaceDE w:val="0"/>
        <w:autoSpaceDN w:val="0"/>
        <w:bidi w:val="0"/>
        <w:adjustRightInd w:val="0"/>
        <w:snapToGrid/>
        <w:spacing w:line="360" w:lineRule="exact"/>
        <w:ind w:right="0" w:rightChars="0"/>
        <w:textAlignment w:val="auto"/>
        <w:outlineLvl w:val="9"/>
        <w:rPr>
          <w:rFonts w:hint="eastAsia" w:ascii="宋体" w:hAnsi="宋体" w:cs="宋体"/>
          <w:color w:val="auto"/>
          <w:szCs w:val="21"/>
        </w:rPr>
      </w:pPr>
      <w:r>
        <w:rPr>
          <w:rFonts w:hint="eastAsia" w:ascii="宋体" w:hAnsi="宋体" w:cs="宋体"/>
          <w:color w:val="auto"/>
          <w:sz w:val="21"/>
          <w:szCs w:val="21"/>
          <w:lang w:val="en-US" w:eastAsia="zh-CN"/>
        </w:rPr>
        <w:t>4、原询价文件第9页第十一、评审办法：最低评标价法</w:t>
      </w:r>
    </w:p>
    <w:p>
      <w:pPr>
        <w:keepNext w:val="0"/>
        <w:keepLines w:val="0"/>
        <w:pageBreakBefore w:val="0"/>
        <w:widowControl w:val="0"/>
        <w:kinsoku/>
        <w:wordWrap/>
        <w:overflowPunct/>
        <w:topLinePunct w:val="0"/>
        <w:autoSpaceDE w:val="0"/>
        <w:autoSpaceDN w:val="0"/>
        <w:bidi w:val="0"/>
        <w:adjustRightInd w:val="0"/>
        <w:snapToGrid/>
        <w:spacing w:line="360" w:lineRule="exact"/>
        <w:ind w:right="0" w:rightChars="0"/>
        <w:textAlignment w:val="auto"/>
        <w:outlineLvl w:val="9"/>
        <w:rPr>
          <w:rFonts w:hint="eastAsia" w:ascii="宋体" w:hAnsi="宋体" w:cs="宋体" w:eastAsiaTheme="minorEastAsia"/>
          <w:color w:val="auto"/>
          <w:sz w:val="21"/>
          <w:szCs w:val="21"/>
          <w:lang w:val="en-US" w:eastAsia="zh-CN"/>
        </w:rPr>
      </w:pPr>
      <w:r>
        <w:rPr>
          <w:rFonts w:hint="eastAsia" w:ascii="宋体" w:hAnsi="宋体" w:cs="宋体"/>
          <w:color w:val="auto"/>
          <w:szCs w:val="21"/>
        </w:rPr>
        <w:t xml:space="preserve">    这里的最低评标价法，是指以价格为主要因素确定中标候选供应商的评标方法，即在全部满足招标文件实质性要求前提下，依据统一的价格要素评定最低报价，以提出最低报价的供应商作为中标候选供应商。</w:t>
      </w:r>
    </w:p>
    <w:p>
      <w:pPr>
        <w:keepNext w:val="0"/>
        <w:keepLines w:val="0"/>
        <w:pageBreakBefore w:val="0"/>
        <w:kinsoku/>
        <w:wordWrap/>
        <w:overflowPunct/>
        <w:topLinePunct w:val="0"/>
        <w:autoSpaceDE w:val="0"/>
        <w:autoSpaceDN w:val="0"/>
        <w:bidi w:val="0"/>
        <w:adjustRightInd w:val="0"/>
        <w:snapToGrid/>
        <w:spacing w:line="460" w:lineRule="exact"/>
        <w:ind w:left="0" w:leftChars="0" w:right="0" w:rightChars="0" w:firstLine="480"/>
        <w:jc w:val="left"/>
        <w:textAlignment w:val="auto"/>
        <w:outlineLvl w:val="9"/>
        <w:rPr>
          <w:rFonts w:hint="eastAsia" w:ascii="宋体" w:hAnsi="宋体" w:cs="宋体" w:eastAsiaTheme="minorEastAsia"/>
          <w:color w:val="auto"/>
          <w:sz w:val="21"/>
          <w:szCs w:val="21"/>
          <w:lang w:val="en-US" w:eastAsia="zh-CN"/>
        </w:rPr>
      </w:pPr>
      <w:r>
        <w:rPr>
          <w:rFonts w:hint="eastAsia" w:ascii="宋体" w:hAnsi="宋体" w:cs="宋体"/>
          <w:b/>
          <w:bCs/>
          <w:color w:val="auto"/>
          <w:sz w:val="21"/>
          <w:szCs w:val="21"/>
          <w:lang w:val="en-US" w:eastAsia="zh-CN"/>
        </w:rPr>
        <w:t>现变更为：</w:t>
      </w:r>
      <w:r>
        <w:rPr>
          <w:rFonts w:hint="eastAsia" w:ascii="宋体" w:hAnsi="宋体" w:cs="宋体"/>
          <w:b/>
          <w:bCs/>
          <w:color w:val="auto"/>
          <w:kern w:val="0"/>
          <w:szCs w:val="21"/>
          <w:lang w:val="zh-CN"/>
        </w:rPr>
        <w:t>这里的最低评标价法，</w:t>
      </w:r>
      <w:r>
        <w:rPr>
          <w:rFonts w:hint="eastAsia" w:ascii="宋体" w:hAnsi="宋体" w:cs="宋体"/>
          <w:b/>
          <w:bCs/>
          <w:color w:val="auto"/>
          <w:kern w:val="0"/>
          <w:szCs w:val="21"/>
          <w:u w:val="single"/>
          <w:lang w:val="zh-CN"/>
        </w:rPr>
        <w:t>是指以价格为主要因素确定中标候选供应商的评标方法，即在全部满足招标文件实质性要求前提下，依据统一的价格要素评定最低报价，以提出最低报价的供应商作为中标候选供应商。</w:t>
      </w:r>
      <w:r>
        <w:rPr>
          <w:rFonts w:hint="eastAsia" w:ascii="宋体" w:hAnsi="宋体" w:cs="宋体"/>
          <w:b/>
          <w:bCs/>
          <w:color w:val="auto"/>
          <w:kern w:val="0"/>
          <w:szCs w:val="21"/>
          <w:u w:val="single"/>
          <w:lang w:val="zh-CN"/>
        </w:rPr>
        <w:t>（</w:t>
      </w:r>
      <w:r>
        <w:rPr>
          <w:rFonts w:hint="eastAsia" w:ascii="宋体" w:hAnsi="宋体" w:cs="宋体"/>
          <w:b/>
          <w:bCs/>
          <w:color w:val="auto"/>
          <w:kern w:val="0"/>
          <w:szCs w:val="21"/>
          <w:u w:val="single"/>
          <w:lang w:val="zh-CN" w:eastAsia="zh-CN"/>
        </w:rPr>
        <w:t>本项目预算资金为</w:t>
      </w:r>
      <w:r>
        <w:rPr>
          <w:rFonts w:hint="eastAsia" w:ascii="宋体" w:hAnsi="宋体" w:cs="宋体"/>
          <w:b/>
          <w:bCs/>
          <w:color w:val="auto"/>
          <w:kern w:val="0"/>
          <w:szCs w:val="21"/>
          <w:u w:val="single"/>
          <w:lang w:val="en-US" w:eastAsia="zh-CN"/>
        </w:rPr>
        <w:t>2</w:t>
      </w:r>
      <w:r>
        <w:rPr>
          <w:rFonts w:hint="eastAsia" w:ascii="宋体" w:hAnsi="宋体" w:cs="宋体"/>
          <w:b/>
          <w:bCs/>
          <w:color w:val="auto"/>
          <w:kern w:val="0"/>
          <w:szCs w:val="21"/>
          <w:u w:val="single"/>
          <w:lang w:val="zh-CN" w:eastAsia="zh-CN"/>
        </w:rPr>
        <w:t>5万元，全部使用完毕不结余，投标人根据预算自行测算装机功率。投标装机功率高的推荐为中标候选人；若投标人装机功率相同时，评标委员会将依据投标人的投标文件中承诺的优惠条件及售后服务推荐中标候选人。</w:t>
      </w:r>
      <w:r>
        <w:rPr>
          <w:rFonts w:hint="eastAsia" w:ascii="宋体" w:hAnsi="宋体" w:cs="宋体"/>
          <w:b/>
          <w:bCs/>
          <w:color w:val="auto"/>
          <w:kern w:val="0"/>
          <w:szCs w:val="21"/>
          <w:u w:val="single"/>
          <w:lang w:val="en-US" w:eastAsia="zh-CN"/>
        </w:rPr>
        <w:t>)</w:t>
      </w:r>
    </w:p>
    <w:p>
      <w:pPr>
        <w:keepNext w:val="0"/>
        <w:keepLines w:val="0"/>
        <w:pageBreakBefore w:val="0"/>
        <w:numPr>
          <w:ilvl w:val="0"/>
          <w:numId w:val="2"/>
        </w:numPr>
        <w:kinsoku/>
        <w:wordWrap/>
        <w:overflowPunct/>
        <w:topLinePunct w:val="0"/>
        <w:autoSpaceDE w:val="0"/>
        <w:autoSpaceDN w:val="0"/>
        <w:bidi w:val="0"/>
        <w:adjustRightInd/>
        <w:snapToGrid/>
        <w:spacing w:line="420" w:lineRule="atLeast"/>
        <w:ind w:left="0" w:leftChars="0" w:right="0" w:rightChars="0"/>
        <w:textAlignment w:val="auto"/>
        <w:outlineLvl w:val="9"/>
        <w:rPr>
          <w:rFonts w:hint="eastAsia"/>
          <w:color w:val="auto"/>
        </w:rPr>
      </w:pPr>
      <w:r>
        <w:rPr>
          <w:rFonts w:hint="eastAsia" w:ascii="宋体" w:hAnsi="宋体" w:cs="宋体"/>
          <w:color w:val="auto"/>
          <w:sz w:val="21"/>
          <w:szCs w:val="21"/>
          <w:lang w:val="en-US" w:eastAsia="zh-CN"/>
        </w:rPr>
        <w:t>其它内容不变。</w:t>
      </w:r>
    </w:p>
    <w:p>
      <w:pPr>
        <w:keepNext w:val="0"/>
        <w:keepLines w:val="0"/>
        <w:pageBreakBefore w:val="0"/>
        <w:numPr>
          <w:ilvl w:val="0"/>
          <w:numId w:val="2"/>
        </w:numPr>
        <w:kinsoku/>
        <w:wordWrap/>
        <w:overflowPunct/>
        <w:topLinePunct w:val="0"/>
        <w:autoSpaceDE w:val="0"/>
        <w:autoSpaceDN w:val="0"/>
        <w:bidi w:val="0"/>
        <w:adjustRightInd/>
        <w:snapToGrid/>
        <w:spacing w:line="420" w:lineRule="atLeast"/>
        <w:ind w:left="0" w:leftChars="0" w:right="0" w:rightChars="0"/>
        <w:textAlignment w:val="auto"/>
        <w:outlineLvl w:val="9"/>
        <w:rPr>
          <w:rFonts w:hint="eastAsia"/>
          <w:color w:val="auto"/>
        </w:rPr>
      </w:pPr>
      <w:r>
        <w:rPr>
          <w:rFonts w:hint="eastAsia"/>
          <w:color w:val="auto"/>
        </w:rPr>
        <w:t xml:space="preserve">   本次变更公告同时在《河南省政府采购网》、《温县公共资源交易中心网》上发布。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color w:val="auto"/>
        </w:rPr>
      </w:pPr>
      <w:r>
        <w:rPr>
          <w:rFonts w:hint="eastAsia"/>
          <w:color w:val="auto"/>
        </w:rPr>
        <w:t>二、联系方式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olor w:val="auto"/>
        </w:rPr>
      </w:pPr>
      <w:r>
        <w:rPr>
          <w:rFonts w:hint="eastAsia"/>
          <w:color w:val="auto"/>
        </w:rPr>
        <w:t>1、采 购 人：温县北冷乡人民政府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olor w:val="auto"/>
        </w:rPr>
      </w:pPr>
      <w:r>
        <w:rPr>
          <w:rFonts w:hint="eastAsia"/>
          <w:color w:val="auto"/>
        </w:rPr>
        <w:t xml:space="preserve">   联 系 人：林先生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olor w:val="auto"/>
        </w:rPr>
      </w:pPr>
      <w:r>
        <w:rPr>
          <w:rFonts w:hint="eastAsia"/>
          <w:color w:val="auto"/>
        </w:rPr>
        <w:t xml:space="preserve">   联系电话：13633910881  </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olor w:val="auto"/>
        </w:rPr>
      </w:pPr>
      <w:r>
        <w:rPr>
          <w:rFonts w:hint="eastAsia"/>
          <w:color w:val="auto"/>
        </w:rPr>
        <w:t>2、采购代理机构：河南方大建设工程管理股份有限公司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olor w:val="auto"/>
        </w:rPr>
      </w:pPr>
      <w:r>
        <w:rPr>
          <w:rFonts w:hint="eastAsia"/>
          <w:color w:val="auto"/>
        </w:rPr>
        <w:t xml:space="preserve">  联 系 人：娄女士</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olor w:val="auto"/>
        </w:rPr>
      </w:pPr>
      <w:r>
        <w:rPr>
          <w:rFonts w:hint="eastAsia"/>
          <w:color w:val="auto"/>
        </w:rPr>
        <w:t xml:space="preserve">  联系电话：0391-2607666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right"/>
        <w:textAlignment w:val="auto"/>
        <w:outlineLvl w:val="9"/>
        <w:rPr>
          <w:rFonts w:hint="eastAsia"/>
          <w:color w:val="auto"/>
        </w:rPr>
      </w:pPr>
      <w:r>
        <w:rPr>
          <w:rFonts w:hint="eastAsia"/>
          <w:color w:val="auto"/>
        </w:rPr>
        <w:t>2017年</w:t>
      </w:r>
      <w:r>
        <w:rPr>
          <w:rFonts w:hint="eastAsia"/>
          <w:color w:val="auto"/>
          <w:lang w:val="en-US" w:eastAsia="zh-CN"/>
        </w:rPr>
        <w:t>9</w:t>
      </w:r>
      <w:r>
        <w:rPr>
          <w:rFonts w:hint="eastAsia"/>
          <w:color w:val="auto"/>
        </w:rPr>
        <w:t xml:space="preserve">月 </w:t>
      </w:r>
      <w:r>
        <w:rPr>
          <w:rFonts w:hint="eastAsia"/>
          <w:color w:val="auto"/>
          <w:lang w:val="en-US" w:eastAsia="zh-CN"/>
        </w:rPr>
        <w:t>30</w:t>
      </w:r>
      <w:r>
        <w:rPr>
          <w:rFonts w:hint="eastAsia"/>
          <w:color w:val="auto"/>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color w:val="auto"/>
        </w:rPr>
      </w:pPr>
    </w:p>
    <w:sectPr>
      <w:footerReference r:id="rId3" w:type="default"/>
      <w:pgSz w:w="11906" w:h="16838"/>
      <w:pgMar w:top="1440" w:right="1417" w:bottom="1440"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宋体"/>
    <w:panose1 w:val="02010601030101010101"/>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EE5B9"/>
    <w:multiLevelType w:val="singleLevel"/>
    <w:tmpl w:val="59CEE5B9"/>
    <w:lvl w:ilvl="0" w:tentative="0">
      <w:start w:val="3"/>
      <w:numFmt w:val="decimal"/>
      <w:suff w:val="nothing"/>
      <w:lvlText w:val="%1、"/>
      <w:lvlJc w:val="left"/>
    </w:lvl>
  </w:abstractNum>
  <w:abstractNum w:abstractNumId="1">
    <w:nsid w:val="59CEE6FD"/>
    <w:multiLevelType w:val="singleLevel"/>
    <w:tmpl w:val="59CEE6FD"/>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413F94"/>
    <w:rsid w:val="39B54ADF"/>
    <w:rsid w:val="3A070120"/>
    <w:rsid w:val="497B107A"/>
    <w:rsid w:val="515A65E4"/>
    <w:rsid w:val="55F828D5"/>
    <w:rsid w:val="581113C5"/>
    <w:rsid w:val="71001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2017-09-30T00:35:30Z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